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3FF7B" w14:textId="54B15559" w:rsidR="001D7AAA" w:rsidRPr="00C93E3C" w:rsidRDefault="00DB3160" w:rsidP="00DB3160">
      <w:pPr>
        <w:spacing w:after="0"/>
        <w:rPr>
          <w:b/>
          <w:bCs/>
          <w:sz w:val="48"/>
          <w:szCs w:val="48"/>
        </w:rPr>
      </w:pPr>
      <w:r>
        <w:rPr>
          <w:noProof/>
          <w:sz w:val="24"/>
          <w:szCs w:val="24"/>
        </w:rPr>
        <mc:AlternateContent>
          <mc:Choice Requires="wps">
            <w:drawing>
              <wp:anchor distT="0" distB="0" distL="114300" distR="114300" simplePos="0" relativeHeight="251657215" behindDoc="1" locked="0" layoutInCell="1" allowOverlap="1" wp14:anchorId="73B8126F" wp14:editId="3B7A1D4D">
                <wp:simplePos x="0" y="0"/>
                <wp:positionH relativeFrom="margin">
                  <wp:align>right</wp:align>
                </wp:positionH>
                <wp:positionV relativeFrom="paragraph">
                  <wp:posOffset>-151765</wp:posOffset>
                </wp:positionV>
                <wp:extent cx="6724650" cy="762000"/>
                <wp:effectExtent l="57150" t="19050" r="76200" b="114300"/>
                <wp:wrapNone/>
                <wp:docPr id="2" name="Rectangle 2"/>
                <wp:cNvGraphicFramePr/>
                <a:graphic xmlns:a="http://schemas.openxmlformats.org/drawingml/2006/main">
                  <a:graphicData uri="http://schemas.microsoft.com/office/word/2010/wordprocessingShape">
                    <wps:wsp>
                      <wps:cNvSpPr/>
                      <wps:spPr>
                        <a:xfrm>
                          <a:off x="0" y="0"/>
                          <a:ext cx="6724650" cy="762000"/>
                        </a:xfrm>
                        <a:prstGeom prst="rect">
                          <a:avLst/>
                        </a:prstGeom>
                        <a:solidFill>
                          <a:schemeClr val="bg1">
                            <a:lumMod val="95000"/>
                          </a:schemeClr>
                        </a:solidFill>
                        <a:ln>
                          <a:solidFill>
                            <a:schemeClr val="accent2">
                              <a:lumMod val="7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AB8F3" id="Rectangle 2" o:spid="_x0000_s1026" style="position:absolute;margin-left:478.3pt;margin-top:-11.95pt;width:529.5pt;height:60pt;z-index:-251659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4R6QIAAIYGAAAOAAAAZHJzL2Uyb0RvYy54bWysVU1v2zAMvQ/YfxB0X51k+WiDOkXQosOA&#10;bi2aDj0rshQbkyVNUuJkv34UZTtpO2DDsIsjiuQj+Ugxl1f7WpGdcL4yOqfDswElQnNTVHqT029P&#10;tx/OKfGB6YIpo0VOD8LTq8X7d5eNnYuRKY0qhCMAov28sTktQ7DzLPO8FDXzZ8YKDUppXM0CiG6T&#10;FY41gF6rbDQYTLPGuMI6w4X3cHuTlHSB+FIKHu6l9CIQlVPILeDX4Xcdv9niks03jtmy4m0a7B+y&#10;qFmlIWgPdcMCI1tXvYGqK+6MNzKccVNnRsqKC6wBqhkOXlWzKpkVWAuQ421Pk/9/sPzrbmUfHNDQ&#10;WD/3cIxV7KWr4y/kR/ZI1qEnS+wD4XA5nY3G0wlwykE3m0IzkM3s6G2dD5+EqUk85NRBM5Ajtrvz&#10;ASKCaWcSg3mjquK2UgqFOADiWjmyY9C69WaIrmpbfzFFuruYHEPivERzRH2BpPSfwBnnQofRmwCz&#10;vwkARaQIAqcNKkPitkG4VVk0ZK227pEVOZ0MzoEhUlSRi4/nwyTAKE7GUEeUmNrAGwqUOBOeq1Bi&#10;+yPvETEydaRDMf4dr5myJUt8IEwc6JbXjg3T5YKakzSzY8vxFA5KxFBKPwpJqgKanEjp2U2BEl+p&#10;Ib5khUjXka1uBHoPjImAEVlCd3vsFuBlozvsVEZrH11T3r1zIqUP8zKx5Nx7YGSjQ+9cV9o4pO8V&#10;gArDlkCZ7CH9E2ricW2Kw4OLLcJ34S2/raA1d8yHB+Zgd0AjYR+Ge/hIZZqcmvZESWncz9/dR3t4&#10;0qClpIFdlFP/Y8ucoER91vDYL4bjMcAGFMaT2QgEd6pZn2r0tr428GaGsHktx2O0D6o7SmfqZ1ib&#10;yxgVVExziJ1THlwnXIe0I2HxcrFcohksLMvCnV5ZHsEjq3Eon/bPzNn2jQfYDl9Nt7fY/NVTT7bR&#10;U5vlNhhZ4R448tryDcsOB6ddzHGbnspodfz7WPwCAAD//wMAUEsDBBQABgAIAAAAIQCa8yN/3QAA&#10;AAgBAAAPAAAAZHJzL2Rvd25yZXYueG1sTI/BTsMwEETvSPyDtUjcWqdFRCRkUwFSJDjSIqC3bezG&#10;EfY6it02/D3uiR5nZzXzplpNzoqjHkPvGWExz0Bobr3quUP42DSzBxAhEiuynjXCrw6wqq+vKiqV&#10;P/G7Pq5jJ1IIh5IQTIxDKWVojXYU5n7QnLy9Hx3FJMdOqpFOKdxZucyyXDrqOTUYGvSL0e3P+uAQ&#10;LOXN16Z4fvv0zXbL38oM+9cJ8fZmenoEEfUU/5/hjJ/QoU5MO39gFYRFSEMiwmx5V4A429l9kU47&#10;hCJfgKwreTmg/gMAAP//AwBQSwECLQAUAAYACAAAACEAtoM4kv4AAADhAQAAEwAAAAAAAAAAAAAA&#10;AAAAAAAAW0NvbnRlbnRfVHlwZXNdLnhtbFBLAQItABQABgAIAAAAIQA4/SH/1gAAAJQBAAALAAAA&#10;AAAAAAAAAAAAAC8BAABfcmVscy8ucmVsc1BLAQItABQABgAIAAAAIQAmlb4R6QIAAIYGAAAOAAAA&#10;AAAAAAAAAAAAAC4CAABkcnMvZTJvRG9jLnhtbFBLAQItABQABgAIAAAAIQCa8yN/3QAAAAgBAAAP&#10;AAAAAAAAAAAAAAAAAEMFAABkcnMvZG93bnJldi54bWxQSwUGAAAAAAQABADzAAAATQYAAAAA&#10;" fillcolor="#f2f2f2 [3052]" strokecolor="#c45911 [2405]" strokeweight="1pt">
                <v:shadow on="t" color="black" opacity="26214f" origin=",-.5" offset="0,3pt"/>
                <w10:wrap anchorx="margin"/>
              </v:rect>
            </w:pict>
          </mc:Fallback>
        </mc:AlternateContent>
      </w:r>
      <w:r>
        <w:rPr>
          <w:noProof/>
          <w:sz w:val="24"/>
          <w:szCs w:val="24"/>
        </w:rPr>
        <w:drawing>
          <wp:anchor distT="0" distB="0" distL="114300" distR="114300" simplePos="0" relativeHeight="251658240" behindDoc="0" locked="0" layoutInCell="1" allowOverlap="1" wp14:anchorId="6AC46813" wp14:editId="2DF5882C">
            <wp:simplePos x="0" y="0"/>
            <wp:positionH relativeFrom="margin">
              <wp:posOffset>266700</wp:posOffset>
            </wp:positionH>
            <wp:positionV relativeFrom="paragraph">
              <wp:posOffset>9525</wp:posOffset>
            </wp:positionV>
            <wp:extent cx="1000125" cy="552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ityNotes.png"/>
                    <pic:cNvPicPr/>
                  </pic:nvPicPr>
                  <pic:blipFill rotWithShape="1">
                    <a:blip r:embed="rId7" cstate="print">
                      <a:extLst>
                        <a:ext uri="{28A0092B-C50C-407E-A947-70E740481C1C}">
                          <a14:useLocalDpi xmlns:a14="http://schemas.microsoft.com/office/drawing/2010/main" val="0"/>
                        </a:ext>
                      </a:extLst>
                    </a:blip>
                    <a:srcRect t="22596" b="22116"/>
                    <a:stretch/>
                  </pic:blipFill>
                  <pic:spPr bwMode="auto">
                    <a:xfrm>
                      <a:off x="0" y="0"/>
                      <a:ext cx="100012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48"/>
          <w:szCs w:val="48"/>
        </w:rPr>
        <w:t xml:space="preserve">    </w:t>
      </w:r>
      <w:r w:rsidR="008B1E00">
        <w:rPr>
          <w:b/>
          <w:bCs/>
          <w:sz w:val="48"/>
          <w:szCs w:val="48"/>
        </w:rPr>
        <w:t>5-Min Monthly Read</w:t>
      </w:r>
      <w:r w:rsidR="00444D8B">
        <w:rPr>
          <w:b/>
          <w:bCs/>
          <w:sz w:val="48"/>
          <w:szCs w:val="48"/>
        </w:rPr>
        <w:t>:</w:t>
      </w:r>
      <w:r>
        <w:rPr>
          <w:b/>
          <w:bCs/>
          <w:sz w:val="48"/>
          <w:szCs w:val="48"/>
        </w:rPr>
        <w:t xml:space="preserve"> </w:t>
      </w:r>
      <w:r w:rsidR="00074C2A">
        <w:rPr>
          <w:b/>
          <w:bCs/>
          <w:sz w:val="48"/>
          <w:szCs w:val="48"/>
        </w:rPr>
        <w:t>Novem</w:t>
      </w:r>
      <w:r w:rsidR="002D7E83">
        <w:rPr>
          <w:b/>
          <w:bCs/>
          <w:sz w:val="48"/>
          <w:szCs w:val="48"/>
        </w:rPr>
        <w:t>ber</w:t>
      </w:r>
      <w:r w:rsidR="00C419D9">
        <w:rPr>
          <w:b/>
          <w:bCs/>
          <w:sz w:val="48"/>
          <w:szCs w:val="48"/>
        </w:rPr>
        <w:t xml:space="preserve"> </w:t>
      </w:r>
      <w:r w:rsidR="00C93E3C" w:rsidRPr="00C93E3C">
        <w:rPr>
          <w:b/>
          <w:bCs/>
          <w:sz w:val="48"/>
          <w:szCs w:val="48"/>
        </w:rPr>
        <w:t>202</w:t>
      </w:r>
      <w:r w:rsidR="00985577">
        <w:rPr>
          <w:b/>
          <w:bCs/>
          <w:sz w:val="48"/>
          <w:szCs w:val="48"/>
        </w:rPr>
        <w:t>4</w:t>
      </w:r>
    </w:p>
    <w:p w14:paraId="20BAFF50" w14:textId="5418B9A2" w:rsidR="00DB3160" w:rsidRDefault="00487AE9" w:rsidP="00DB3160">
      <w:pPr>
        <w:jc w:val="center"/>
        <w:rPr>
          <w:sz w:val="24"/>
          <w:szCs w:val="24"/>
        </w:rPr>
      </w:pPr>
      <w:r>
        <w:rPr>
          <w:sz w:val="24"/>
          <w:szCs w:val="24"/>
        </w:rPr>
        <w:t xml:space="preserve">                                          </w:t>
      </w:r>
    </w:p>
    <w:p w14:paraId="122823FE" w14:textId="20642F78" w:rsidR="00DB5B43" w:rsidRDefault="00C51B0C" w:rsidP="00DB3160">
      <w:pPr>
        <w:jc w:val="center"/>
        <w:rPr>
          <w:rFonts w:cstheme="minorHAnsi"/>
          <w:sz w:val="24"/>
          <w:szCs w:val="24"/>
        </w:rPr>
      </w:pPr>
      <w:r>
        <w:rPr>
          <w:rFonts w:cstheme="minorHAnsi"/>
          <w:color w:val="00B050"/>
          <w:sz w:val="24"/>
          <w:szCs w:val="24"/>
        </w:rPr>
        <w:t>Sign-up and previous newsletters:</w:t>
      </w:r>
      <w:r>
        <w:rPr>
          <w:rFonts w:cstheme="minorHAnsi"/>
          <w:sz w:val="24"/>
          <w:szCs w:val="24"/>
        </w:rPr>
        <w:t xml:space="preserve"> </w:t>
      </w:r>
      <w:hyperlink r:id="rId8" w:history="1">
        <w:r w:rsidRPr="00BC7ADD">
          <w:rPr>
            <w:rStyle w:val="Hyperlink"/>
            <w:rFonts w:cstheme="minorHAnsi"/>
            <w:sz w:val="24"/>
            <w:szCs w:val="24"/>
          </w:rPr>
          <w:t>https://mobilitynotes.com/home/newsletters/</w:t>
        </w:r>
      </w:hyperlink>
      <w:r>
        <w:rPr>
          <w:rFonts w:cstheme="minorHAnsi"/>
          <w:sz w:val="24"/>
          <w:szCs w:val="24"/>
        </w:rPr>
        <w:t xml:space="preserve"> </w:t>
      </w:r>
    </w:p>
    <w:p w14:paraId="7C090D5D" w14:textId="0E20A0CC" w:rsidR="00F47EE8" w:rsidRDefault="00EA49A6" w:rsidP="00F47EE8">
      <w:pPr>
        <w:spacing w:after="0" w:line="276" w:lineRule="auto"/>
        <w:jc w:val="both"/>
        <w:rPr>
          <w:rFonts w:cstheme="minorHAnsi"/>
          <w:sz w:val="24"/>
          <w:szCs w:val="24"/>
          <w:shd w:val="clear" w:color="auto" w:fill="FFFFFF"/>
        </w:rPr>
      </w:pPr>
      <w:r>
        <w:rPr>
          <w:b/>
          <w:color w:val="C45911" w:themeColor="accent2" w:themeShade="BF"/>
          <w:sz w:val="28"/>
          <w:szCs w:val="24"/>
        </w:rPr>
        <w:t>Trump Impact on Transport</w:t>
      </w:r>
    </w:p>
    <w:p w14:paraId="3BD2E589" w14:textId="3D9AB7DA" w:rsidR="005D7A3A" w:rsidRDefault="00B444EF" w:rsidP="00F47EE8">
      <w:pPr>
        <w:autoSpaceDE w:val="0"/>
        <w:autoSpaceDN w:val="0"/>
        <w:adjustRightInd w:val="0"/>
        <w:spacing w:after="0" w:line="276" w:lineRule="auto"/>
        <w:jc w:val="both"/>
        <w:rPr>
          <w:rFonts w:cstheme="minorHAnsi"/>
          <w:b/>
          <w:bCs/>
          <w:sz w:val="24"/>
          <w:szCs w:val="24"/>
          <w:shd w:val="clear" w:color="auto" w:fill="FFFFFF"/>
        </w:rPr>
      </w:pPr>
      <w:r w:rsidRPr="006D1044">
        <w:rPr>
          <w:rFonts w:cstheme="minorHAnsi"/>
          <w:b/>
          <w:bCs/>
          <w:noProof/>
          <w:sz w:val="24"/>
          <w:szCs w:val="24"/>
          <w:shd w:val="clear" w:color="auto" w:fill="FFFFFF"/>
        </w:rPr>
        <w:drawing>
          <wp:anchor distT="0" distB="0" distL="114300" distR="114300" simplePos="0" relativeHeight="251767808" behindDoc="0" locked="0" layoutInCell="1" allowOverlap="1" wp14:anchorId="4C6C424A" wp14:editId="738C0C3F">
            <wp:simplePos x="0" y="0"/>
            <wp:positionH relativeFrom="margin">
              <wp:align>right</wp:align>
            </wp:positionH>
            <wp:positionV relativeFrom="paragraph">
              <wp:posOffset>12065</wp:posOffset>
            </wp:positionV>
            <wp:extent cx="2867187" cy="914400"/>
            <wp:effectExtent l="0" t="0" r="9525" b="0"/>
            <wp:wrapSquare wrapText="bothSides"/>
            <wp:docPr id="1468349258"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49258" name="Picture 1" descr="A black background with whit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67187" cy="914400"/>
                    </a:xfrm>
                    <a:prstGeom prst="rect">
                      <a:avLst/>
                    </a:prstGeom>
                  </pic:spPr>
                </pic:pic>
              </a:graphicData>
            </a:graphic>
          </wp:anchor>
        </w:drawing>
      </w:r>
      <w:r w:rsidR="005D7A3A">
        <w:rPr>
          <w:rFonts w:cstheme="minorHAnsi"/>
          <w:b/>
          <w:bCs/>
          <w:sz w:val="24"/>
          <w:szCs w:val="24"/>
          <w:shd w:val="clear" w:color="auto" w:fill="FFFFFF"/>
        </w:rPr>
        <w:t>Change of leadership at EPA &amp; DoT</w:t>
      </w:r>
    </w:p>
    <w:p w14:paraId="758051B8" w14:textId="6086F148" w:rsidR="005D7A3A" w:rsidRDefault="00A67D8B" w:rsidP="00F47EE8">
      <w:pPr>
        <w:autoSpaceDE w:val="0"/>
        <w:autoSpaceDN w:val="0"/>
        <w:adjustRightInd w:val="0"/>
        <w:spacing w:after="0" w:line="276" w:lineRule="auto"/>
        <w:jc w:val="both"/>
        <w:rPr>
          <w:rFonts w:cstheme="minorHAnsi"/>
          <w:sz w:val="24"/>
          <w:szCs w:val="24"/>
          <w:shd w:val="clear" w:color="auto" w:fill="FFFFFF"/>
        </w:rPr>
      </w:pPr>
      <w:r w:rsidRPr="008C0364">
        <w:rPr>
          <w:rFonts w:cstheme="minorHAnsi"/>
          <w:sz w:val="24"/>
          <w:szCs w:val="24"/>
          <w:shd w:val="clear" w:color="auto" w:fill="FFFFFF"/>
        </w:rPr>
        <w:t>President-elect Trump</w:t>
      </w:r>
      <w:r>
        <w:rPr>
          <w:rFonts w:cstheme="minorHAnsi"/>
          <w:sz w:val="24"/>
          <w:szCs w:val="24"/>
          <w:shd w:val="clear" w:color="auto" w:fill="FFFFFF"/>
        </w:rPr>
        <w:t xml:space="preserve"> has nominated </w:t>
      </w:r>
      <w:r w:rsidRPr="00A67D8B">
        <w:rPr>
          <w:rFonts w:cstheme="minorHAnsi"/>
          <w:sz w:val="24"/>
          <w:szCs w:val="24"/>
          <w:shd w:val="clear" w:color="auto" w:fill="FFFFFF"/>
        </w:rPr>
        <w:t xml:space="preserve">Republican former congressman </w:t>
      </w:r>
      <w:hyperlink r:id="rId10" w:history="1">
        <w:r w:rsidRPr="00081BE0">
          <w:rPr>
            <w:rStyle w:val="Hyperlink"/>
            <w:rFonts w:cstheme="minorHAnsi"/>
            <w:sz w:val="24"/>
            <w:szCs w:val="24"/>
            <w:shd w:val="clear" w:color="auto" w:fill="FFFFFF"/>
          </w:rPr>
          <w:t>Lee Zeldin</w:t>
        </w:r>
      </w:hyperlink>
      <w:r>
        <w:rPr>
          <w:rFonts w:cstheme="minorHAnsi"/>
          <w:sz w:val="24"/>
          <w:szCs w:val="24"/>
          <w:shd w:val="clear" w:color="auto" w:fill="FFFFFF"/>
        </w:rPr>
        <w:t xml:space="preserve"> to head the EPA</w:t>
      </w:r>
      <w:r w:rsidR="005843FC">
        <w:rPr>
          <w:rFonts w:cstheme="minorHAnsi"/>
          <w:sz w:val="24"/>
          <w:szCs w:val="24"/>
          <w:shd w:val="clear" w:color="auto" w:fill="FFFFFF"/>
        </w:rPr>
        <w:t>. Lee</w:t>
      </w:r>
      <w:r w:rsidR="0057786C">
        <w:rPr>
          <w:rFonts w:cstheme="minorHAnsi"/>
          <w:sz w:val="24"/>
          <w:szCs w:val="24"/>
          <w:shd w:val="clear" w:color="auto" w:fill="FFFFFF"/>
        </w:rPr>
        <w:t xml:space="preserve"> represented </w:t>
      </w:r>
      <w:r w:rsidR="0057786C" w:rsidRPr="0057786C">
        <w:rPr>
          <w:rFonts w:cstheme="minorHAnsi"/>
          <w:sz w:val="24"/>
          <w:szCs w:val="24"/>
          <w:shd w:val="clear" w:color="auto" w:fill="FFFFFF"/>
        </w:rPr>
        <w:t>New York’s First Congressional District from 2015-2023</w:t>
      </w:r>
      <w:r w:rsidR="00B444EF">
        <w:rPr>
          <w:rFonts w:cstheme="minorHAnsi"/>
          <w:sz w:val="24"/>
          <w:szCs w:val="24"/>
          <w:shd w:val="clear" w:color="auto" w:fill="FFFFFF"/>
        </w:rPr>
        <w:t xml:space="preserve">. </w:t>
      </w:r>
      <w:r w:rsidR="004334C8">
        <w:rPr>
          <w:rFonts w:cstheme="minorHAnsi"/>
          <w:sz w:val="24"/>
          <w:szCs w:val="24"/>
          <w:shd w:val="clear" w:color="auto" w:fill="FFFFFF"/>
        </w:rPr>
        <w:t xml:space="preserve">A survey of his </w:t>
      </w:r>
      <w:r w:rsidR="00EC712E">
        <w:rPr>
          <w:rFonts w:cstheme="minorHAnsi"/>
          <w:sz w:val="24"/>
          <w:szCs w:val="24"/>
          <w:shd w:val="clear" w:color="auto" w:fill="FFFFFF"/>
        </w:rPr>
        <w:t xml:space="preserve">recent records shows Lee to be </w:t>
      </w:r>
      <w:proofErr w:type="gramStart"/>
      <w:r w:rsidR="00EC712E">
        <w:rPr>
          <w:rFonts w:cstheme="minorHAnsi"/>
          <w:sz w:val="24"/>
          <w:szCs w:val="24"/>
          <w:shd w:val="clear" w:color="auto" w:fill="FFFFFF"/>
        </w:rPr>
        <w:t>a moderate</w:t>
      </w:r>
      <w:proofErr w:type="gramEnd"/>
      <w:r w:rsidR="00EC712E">
        <w:rPr>
          <w:rFonts w:cstheme="minorHAnsi"/>
          <w:sz w:val="24"/>
          <w:szCs w:val="24"/>
          <w:shd w:val="clear" w:color="auto" w:fill="FFFFFF"/>
        </w:rPr>
        <w:t xml:space="preserve"> on environmental issues, </w:t>
      </w:r>
      <w:r w:rsidR="001818DC">
        <w:rPr>
          <w:rFonts w:cstheme="minorHAnsi"/>
          <w:sz w:val="24"/>
          <w:szCs w:val="24"/>
          <w:shd w:val="clear" w:color="auto" w:fill="FFFFFF"/>
        </w:rPr>
        <w:t xml:space="preserve">acknowledging the need for cleaner air and water, while also pursuing </w:t>
      </w:r>
      <w:r w:rsidR="00BC5D9B">
        <w:rPr>
          <w:rFonts w:cstheme="minorHAnsi"/>
          <w:sz w:val="24"/>
          <w:szCs w:val="24"/>
          <w:shd w:val="clear" w:color="auto" w:fill="FFFFFF"/>
        </w:rPr>
        <w:t xml:space="preserve">fossil fuel growth for </w:t>
      </w:r>
      <w:r w:rsidR="001818DC">
        <w:rPr>
          <w:rFonts w:cstheme="minorHAnsi"/>
          <w:sz w:val="24"/>
          <w:szCs w:val="24"/>
          <w:shd w:val="clear" w:color="auto" w:fill="FFFFFF"/>
        </w:rPr>
        <w:t xml:space="preserve">energy </w:t>
      </w:r>
      <w:r w:rsidR="00BC5D9B">
        <w:rPr>
          <w:rFonts w:cstheme="minorHAnsi"/>
          <w:sz w:val="24"/>
          <w:szCs w:val="24"/>
          <w:shd w:val="clear" w:color="auto" w:fill="FFFFFF"/>
        </w:rPr>
        <w:t>independence.</w:t>
      </w:r>
      <w:r w:rsidR="000047F1">
        <w:rPr>
          <w:rFonts w:cstheme="minorHAnsi"/>
          <w:sz w:val="24"/>
          <w:szCs w:val="24"/>
          <w:shd w:val="clear" w:color="auto" w:fill="FFFFFF"/>
        </w:rPr>
        <w:t xml:space="preserve"> </w:t>
      </w:r>
      <w:r w:rsidR="00BC5D9B">
        <w:rPr>
          <w:rFonts w:cstheme="minorHAnsi"/>
          <w:sz w:val="24"/>
          <w:szCs w:val="24"/>
          <w:shd w:val="clear" w:color="auto" w:fill="FFFFFF"/>
        </w:rPr>
        <w:t xml:space="preserve"> </w:t>
      </w:r>
      <w:r w:rsidR="001818DC">
        <w:rPr>
          <w:rFonts w:cstheme="minorHAnsi"/>
          <w:sz w:val="24"/>
          <w:szCs w:val="24"/>
          <w:shd w:val="clear" w:color="auto" w:fill="FFFFFF"/>
        </w:rPr>
        <w:t xml:space="preserve"> </w:t>
      </w:r>
    </w:p>
    <w:p w14:paraId="176A5D66" w14:textId="3C0CFD4B" w:rsidR="006D1044" w:rsidRPr="00FD2C2F" w:rsidRDefault="00FD2C2F" w:rsidP="00F47EE8">
      <w:pPr>
        <w:autoSpaceDE w:val="0"/>
        <w:autoSpaceDN w:val="0"/>
        <w:adjustRightInd w:val="0"/>
        <w:spacing w:after="0" w:line="276" w:lineRule="auto"/>
        <w:jc w:val="both"/>
        <w:rPr>
          <w:rFonts w:cstheme="minorHAnsi"/>
          <w:sz w:val="24"/>
          <w:szCs w:val="24"/>
          <w:shd w:val="clear" w:color="auto" w:fill="FFFFFF"/>
        </w:rPr>
      </w:pPr>
      <w:r>
        <w:rPr>
          <w:rFonts w:cstheme="minorHAnsi"/>
          <w:sz w:val="24"/>
          <w:szCs w:val="24"/>
          <w:shd w:val="clear" w:color="auto" w:fill="FFFFFF"/>
        </w:rPr>
        <w:t>F</w:t>
      </w:r>
      <w:r w:rsidRPr="00FD2C2F">
        <w:rPr>
          <w:rFonts w:cstheme="minorHAnsi"/>
          <w:sz w:val="24"/>
          <w:szCs w:val="24"/>
          <w:shd w:val="clear" w:color="auto" w:fill="FFFFFF"/>
        </w:rPr>
        <w:t xml:space="preserve">ormer Wisconsin Rep. </w:t>
      </w:r>
      <w:hyperlink r:id="rId11" w:history="1">
        <w:r w:rsidRPr="00F53D19">
          <w:rPr>
            <w:rStyle w:val="Hyperlink"/>
            <w:rFonts w:cstheme="minorHAnsi"/>
            <w:sz w:val="24"/>
            <w:szCs w:val="24"/>
            <w:shd w:val="clear" w:color="auto" w:fill="FFFFFF"/>
          </w:rPr>
          <w:t>Sean Duffy</w:t>
        </w:r>
      </w:hyperlink>
      <w:r w:rsidRPr="00FD2C2F">
        <w:rPr>
          <w:rFonts w:cstheme="minorHAnsi"/>
          <w:sz w:val="24"/>
          <w:szCs w:val="24"/>
          <w:shd w:val="clear" w:color="auto" w:fill="FFFFFF"/>
        </w:rPr>
        <w:t xml:space="preserve"> </w:t>
      </w:r>
      <w:r w:rsidR="00D26512" w:rsidRPr="00FD2C2F">
        <w:rPr>
          <w:rFonts w:cstheme="minorHAnsi"/>
          <w:sz w:val="24"/>
          <w:szCs w:val="24"/>
          <w:shd w:val="clear" w:color="auto" w:fill="FFFFFF"/>
        </w:rPr>
        <w:t>has been nomina</w:t>
      </w:r>
      <w:r>
        <w:rPr>
          <w:rFonts w:cstheme="minorHAnsi"/>
          <w:sz w:val="24"/>
          <w:szCs w:val="24"/>
          <w:shd w:val="clear" w:color="auto" w:fill="FFFFFF"/>
        </w:rPr>
        <w:t>ted to lead the Department of Transportation, which oversees NHTSA.</w:t>
      </w:r>
      <w:r w:rsidR="00626D85">
        <w:rPr>
          <w:rFonts w:cstheme="minorHAnsi"/>
          <w:sz w:val="24"/>
          <w:szCs w:val="24"/>
          <w:shd w:val="clear" w:color="auto" w:fill="FFFFFF"/>
        </w:rPr>
        <w:t xml:space="preserve"> Sean</w:t>
      </w:r>
      <w:r w:rsidR="008E6880">
        <w:rPr>
          <w:rFonts w:cstheme="minorHAnsi"/>
          <w:sz w:val="24"/>
          <w:szCs w:val="24"/>
          <w:shd w:val="clear" w:color="auto" w:fill="FFFFFF"/>
        </w:rPr>
        <w:t xml:space="preserve"> does not have much experience with transportation</w:t>
      </w:r>
      <w:r w:rsidR="00D03ADF">
        <w:rPr>
          <w:rFonts w:cstheme="minorHAnsi"/>
          <w:sz w:val="24"/>
          <w:szCs w:val="24"/>
          <w:shd w:val="clear" w:color="auto" w:fill="FFFFFF"/>
        </w:rPr>
        <w:t xml:space="preserve"> but will be expected to oversee the important </w:t>
      </w:r>
      <w:r w:rsidR="008670AB">
        <w:rPr>
          <w:rFonts w:cstheme="minorHAnsi"/>
          <w:sz w:val="24"/>
          <w:szCs w:val="24"/>
          <w:shd w:val="clear" w:color="auto" w:fill="FFFFFF"/>
        </w:rPr>
        <w:t xml:space="preserve">infrastructure spending (or reduction thereof), amongst other topics. </w:t>
      </w:r>
    </w:p>
    <w:p w14:paraId="6C0AD404" w14:textId="77777777" w:rsidR="005D7A3A" w:rsidRDefault="005D7A3A" w:rsidP="00F47EE8">
      <w:pPr>
        <w:autoSpaceDE w:val="0"/>
        <w:autoSpaceDN w:val="0"/>
        <w:adjustRightInd w:val="0"/>
        <w:spacing w:after="0" w:line="276" w:lineRule="auto"/>
        <w:jc w:val="both"/>
        <w:rPr>
          <w:rFonts w:cstheme="minorHAnsi"/>
          <w:b/>
          <w:bCs/>
          <w:sz w:val="24"/>
          <w:szCs w:val="24"/>
          <w:shd w:val="clear" w:color="auto" w:fill="FFFFFF"/>
        </w:rPr>
      </w:pPr>
    </w:p>
    <w:p w14:paraId="10D20BE0" w14:textId="51A180B1" w:rsidR="00F47EE8" w:rsidRDefault="005670FE" w:rsidP="00F47EE8">
      <w:pPr>
        <w:autoSpaceDE w:val="0"/>
        <w:autoSpaceDN w:val="0"/>
        <w:adjustRightInd w:val="0"/>
        <w:spacing w:after="0" w:line="276" w:lineRule="auto"/>
        <w:jc w:val="both"/>
        <w:rPr>
          <w:rFonts w:cstheme="minorHAnsi"/>
          <w:b/>
          <w:bCs/>
          <w:sz w:val="24"/>
          <w:szCs w:val="24"/>
          <w:shd w:val="clear" w:color="auto" w:fill="FFFFFF"/>
        </w:rPr>
      </w:pPr>
      <w:r>
        <w:rPr>
          <w:rFonts w:cstheme="minorHAnsi"/>
          <w:b/>
          <w:bCs/>
          <w:sz w:val="24"/>
          <w:szCs w:val="24"/>
          <w:shd w:val="clear" w:color="auto" w:fill="FFFFFF"/>
        </w:rPr>
        <w:t>Implications for Emission Standards &amp; Electrification</w:t>
      </w:r>
      <w:r w:rsidR="00F47EE8">
        <w:rPr>
          <w:rFonts w:cstheme="minorHAnsi"/>
          <w:b/>
          <w:bCs/>
          <w:sz w:val="24"/>
          <w:szCs w:val="24"/>
          <w:shd w:val="clear" w:color="auto" w:fill="FFFFFF"/>
        </w:rPr>
        <w:t xml:space="preserve"> </w:t>
      </w:r>
    </w:p>
    <w:p w14:paraId="030A2A98" w14:textId="10E4D385" w:rsidR="00F47EE8" w:rsidRDefault="008C0364" w:rsidP="00F47EE8">
      <w:pPr>
        <w:spacing w:after="0" w:line="276" w:lineRule="auto"/>
        <w:jc w:val="both"/>
        <w:rPr>
          <w:rFonts w:cstheme="minorHAnsi"/>
          <w:sz w:val="24"/>
          <w:szCs w:val="24"/>
          <w:shd w:val="clear" w:color="auto" w:fill="FFFFFF"/>
        </w:rPr>
      </w:pPr>
      <w:r w:rsidRPr="008C0364">
        <w:rPr>
          <w:rFonts w:cstheme="minorHAnsi"/>
          <w:sz w:val="24"/>
          <w:szCs w:val="24"/>
          <w:shd w:val="clear" w:color="auto" w:fill="FFFFFF"/>
        </w:rPr>
        <w:t>President-elect Trump is expected to significantly deregulate the transport sector, slash government incentives for EVs, increase barriers for trade with China, emphasize domestic production of oil and gas, increase spending on domestic battery supply, reshape the EPA and revoke or deny waivers to California for setting its own emission standards.</w:t>
      </w:r>
      <w:r w:rsidR="00E958C8">
        <w:rPr>
          <w:rFonts w:cstheme="minorHAnsi"/>
          <w:sz w:val="24"/>
          <w:szCs w:val="24"/>
          <w:shd w:val="clear" w:color="auto" w:fill="FFFFFF"/>
        </w:rPr>
        <w:t xml:space="preserve"> Here is a summary chart of possible changes to come. For more detailed implications on </w:t>
      </w:r>
      <w:r w:rsidR="000170FA">
        <w:rPr>
          <w:rFonts w:cstheme="minorHAnsi"/>
          <w:sz w:val="24"/>
          <w:szCs w:val="24"/>
          <w:shd w:val="clear" w:color="auto" w:fill="FFFFFF"/>
        </w:rPr>
        <w:t>specific technologies, get in touch.</w:t>
      </w:r>
    </w:p>
    <w:p w14:paraId="71A0DFC8" w14:textId="77777777" w:rsidR="000170FA" w:rsidRDefault="000170FA" w:rsidP="00F47EE8">
      <w:pPr>
        <w:spacing w:after="0" w:line="276" w:lineRule="auto"/>
        <w:jc w:val="both"/>
        <w:rPr>
          <w:rFonts w:cstheme="minorHAnsi"/>
          <w:b/>
          <w:bCs/>
          <w:sz w:val="24"/>
          <w:szCs w:val="24"/>
          <w:shd w:val="clear" w:color="auto" w:fill="FFFFFF"/>
        </w:rPr>
      </w:pPr>
    </w:p>
    <w:p w14:paraId="3EAC0090" w14:textId="5A0B35E4" w:rsidR="00F47EE8" w:rsidRDefault="00816A5B" w:rsidP="00E67E2C">
      <w:pPr>
        <w:spacing w:after="0" w:line="276" w:lineRule="auto"/>
        <w:jc w:val="both"/>
        <w:rPr>
          <w:rFonts w:cstheme="minorHAnsi"/>
          <w:b/>
          <w:bCs/>
          <w:sz w:val="24"/>
          <w:szCs w:val="24"/>
          <w:shd w:val="clear" w:color="auto" w:fill="FFFFFF"/>
        </w:rPr>
      </w:pPr>
      <w:r>
        <w:rPr>
          <w:noProof/>
        </w:rPr>
        <w:drawing>
          <wp:inline distT="0" distB="0" distL="0" distR="0" wp14:anchorId="33F3E5DA" wp14:editId="0B12C6BA">
            <wp:extent cx="6858000" cy="2967990"/>
            <wp:effectExtent l="0" t="0" r="0" b="3810"/>
            <wp:docPr id="60541200" name="Picture 3"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1200" name="Picture 3" descr="A close-up of a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967990"/>
                    </a:xfrm>
                    <a:prstGeom prst="rect">
                      <a:avLst/>
                    </a:prstGeom>
                    <a:noFill/>
                    <a:ln>
                      <a:noFill/>
                    </a:ln>
                  </pic:spPr>
                </pic:pic>
              </a:graphicData>
            </a:graphic>
          </wp:inline>
        </w:drawing>
      </w:r>
    </w:p>
    <w:p w14:paraId="2BFF5A7B" w14:textId="77777777" w:rsidR="00816A5B" w:rsidRDefault="00816A5B" w:rsidP="00E67E2C">
      <w:pPr>
        <w:spacing w:after="0" w:line="276" w:lineRule="auto"/>
        <w:jc w:val="both"/>
        <w:rPr>
          <w:rFonts w:cstheme="minorHAnsi"/>
          <w:b/>
          <w:bCs/>
          <w:sz w:val="24"/>
          <w:szCs w:val="24"/>
          <w:shd w:val="clear" w:color="auto" w:fill="FFFFFF"/>
        </w:rPr>
      </w:pPr>
    </w:p>
    <w:p w14:paraId="05E88129" w14:textId="65674B71" w:rsidR="008670AB" w:rsidRPr="004F7B2E" w:rsidRDefault="008670AB" w:rsidP="00E67E2C">
      <w:pPr>
        <w:spacing w:after="0" w:line="276" w:lineRule="auto"/>
        <w:jc w:val="both"/>
        <w:rPr>
          <w:rFonts w:cstheme="minorHAnsi"/>
          <w:sz w:val="24"/>
          <w:szCs w:val="24"/>
          <w:shd w:val="clear" w:color="auto" w:fill="FFFFFF"/>
        </w:rPr>
      </w:pPr>
      <w:r w:rsidRPr="004F7B2E">
        <w:rPr>
          <w:rFonts w:cstheme="minorHAnsi"/>
          <w:b/>
          <w:bCs/>
          <w:sz w:val="24"/>
          <w:szCs w:val="24"/>
          <w:shd w:val="clear" w:color="auto" w:fill="FFFFFF"/>
        </w:rPr>
        <w:t>Note</w:t>
      </w:r>
      <w:r w:rsidRPr="004F7B2E">
        <w:rPr>
          <w:rFonts w:cstheme="minorHAnsi"/>
          <w:sz w:val="24"/>
          <w:szCs w:val="24"/>
          <w:shd w:val="clear" w:color="auto" w:fill="FFFFFF"/>
        </w:rPr>
        <w:t xml:space="preserve">: </w:t>
      </w:r>
      <w:r w:rsidR="007C0A8A" w:rsidRPr="004F7B2E">
        <w:rPr>
          <w:rFonts w:cstheme="minorHAnsi"/>
          <w:sz w:val="24"/>
          <w:szCs w:val="24"/>
          <w:shd w:val="clear" w:color="auto" w:fill="FFFFFF"/>
        </w:rPr>
        <w:t xml:space="preserve">MobilityNotes subscribers will have access to in-depth </w:t>
      </w:r>
      <w:r w:rsidR="004F7B2E" w:rsidRPr="004F7B2E">
        <w:rPr>
          <w:rFonts w:cstheme="minorHAnsi"/>
          <w:sz w:val="24"/>
          <w:szCs w:val="24"/>
          <w:shd w:val="clear" w:color="auto" w:fill="FFFFFF"/>
        </w:rPr>
        <w:t xml:space="preserve">and ongoing </w:t>
      </w:r>
      <w:r w:rsidR="007C0A8A" w:rsidRPr="004F7B2E">
        <w:rPr>
          <w:rFonts w:cstheme="minorHAnsi"/>
          <w:sz w:val="24"/>
          <w:szCs w:val="24"/>
          <w:shd w:val="clear" w:color="auto" w:fill="FFFFFF"/>
        </w:rPr>
        <w:t>coverage of the impact of the above changes on technologies</w:t>
      </w:r>
      <w:r w:rsidR="004F7B2E" w:rsidRPr="004F7B2E">
        <w:rPr>
          <w:rFonts w:cstheme="minorHAnsi"/>
          <w:sz w:val="24"/>
          <w:szCs w:val="24"/>
          <w:shd w:val="clear" w:color="auto" w:fill="FFFFFF"/>
        </w:rPr>
        <w:t xml:space="preserve">. </w:t>
      </w:r>
      <w:hyperlink r:id="rId13" w:history="1">
        <w:r w:rsidR="004F7B2E" w:rsidRPr="004F7B2E">
          <w:rPr>
            <w:rStyle w:val="Hyperlink"/>
            <w:rFonts w:cstheme="minorHAnsi"/>
            <w:sz w:val="24"/>
            <w:szCs w:val="24"/>
            <w:shd w:val="clear" w:color="auto" w:fill="FFFFFF"/>
          </w:rPr>
          <w:t>Get in touch</w:t>
        </w:r>
      </w:hyperlink>
      <w:r w:rsidR="004F7B2E" w:rsidRPr="004F7B2E">
        <w:rPr>
          <w:rFonts w:cstheme="minorHAnsi"/>
          <w:sz w:val="24"/>
          <w:szCs w:val="24"/>
          <w:shd w:val="clear" w:color="auto" w:fill="FFFFFF"/>
        </w:rPr>
        <w:t xml:space="preserve"> to learn more.</w:t>
      </w:r>
    </w:p>
    <w:p w14:paraId="4E719721" w14:textId="77777777" w:rsidR="00816A5B" w:rsidRDefault="00816A5B" w:rsidP="00E67E2C">
      <w:pPr>
        <w:spacing w:after="0" w:line="276" w:lineRule="auto"/>
        <w:jc w:val="both"/>
        <w:rPr>
          <w:b/>
          <w:color w:val="C45911" w:themeColor="accent2" w:themeShade="BF"/>
          <w:sz w:val="28"/>
          <w:szCs w:val="24"/>
        </w:rPr>
      </w:pPr>
    </w:p>
    <w:p w14:paraId="40152293" w14:textId="6635F2AF" w:rsidR="0036277C" w:rsidRPr="00894939" w:rsidRDefault="0036277C" w:rsidP="00E67E2C">
      <w:pPr>
        <w:spacing w:after="0" w:line="276" w:lineRule="auto"/>
        <w:jc w:val="both"/>
        <w:rPr>
          <w:b/>
          <w:color w:val="C45911" w:themeColor="accent2" w:themeShade="BF"/>
          <w:sz w:val="28"/>
          <w:szCs w:val="24"/>
        </w:rPr>
      </w:pPr>
      <w:r>
        <w:rPr>
          <w:b/>
          <w:color w:val="C45911" w:themeColor="accent2" w:themeShade="BF"/>
          <w:sz w:val="28"/>
          <w:szCs w:val="24"/>
        </w:rPr>
        <w:lastRenderedPageBreak/>
        <w:t xml:space="preserve">Regulations / Reports </w:t>
      </w:r>
    </w:p>
    <w:p w14:paraId="3165110C" w14:textId="27F9DCBF" w:rsidR="00775F2C" w:rsidRPr="00775F2C" w:rsidRDefault="00775F2C" w:rsidP="005E158C">
      <w:pPr>
        <w:autoSpaceDE w:val="0"/>
        <w:autoSpaceDN w:val="0"/>
        <w:adjustRightInd w:val="0"/>
        <w:spacing w:after="0" w:line="276" w:lineRule="auto"/>
        <w:jc w:val="both"/>
        <w:rPr>
          <w:rFonts w:cstheme="minorHAnsi"/>
          <w:sz w:val="24"/>
          <w:szCs w:val="24"/>
          <w:shd w:val="clear" w:color="auto" w:fill="FFFFFF"/>
        </w:rPr>
      </w:pPr>
    </w:p>
    <w:p w14:paraId="351EB724" w14:textId="05C55D42" w:rsidR="00B3192B" w:rsidRPr="004A0FE1" w:rsidRDefault="00246654" w:rsidP="004F2497">
      <w:pPr>
        <w:autoSpaceDE w:val="0"/>
        <w:autoSpaceDN w:val="0"/>
        <w:adjustRightInd w:val="0"/>
        <w:spacing w:after="0" w:line="276" w:lineRule="auto"/>
        <w:jc w:val="both"/>
        <w:rPr>
          <w:rFonts w:cstheme="minorHAnsi"/>
          <w:sz w:val="24"/>
          <w:szCs w:val="24"/>
          <w:shd w:val="clear" w:color="auto" w:fill="FFFFFF"/>
        </w:rPr>
      </w:pPr>
      <w:r>
        <w:rPr>
          <w:noProof/>
        </w:rPr>
        <w:drawing>
          <wp:anchor distT="0" distB="0" distL="114300" distR="114300" simplePos="0" relativeHeight="251770880" behindDoc="0" locked="0" layoutInCell="1" allowOverlap="1" wp14:anchorId="0B9F2B40" wp14:editId="457792BD">
            <wp:simplePos x="0" y="0"/>
            <wp:positionH relativeFrom="margin">
              <wp:align>right</wp:align>
            </wp:positionH>
            <wp:positionV relativeFrom="paragraph">
              <wp:posOffset>13335</wp:posOffset>
            </wp:positionV>
            <wp:extent cx="3200400" cy="1250950"/>
            <wp:effectExtent l="0" t="0" r="0" b="6350"/>
            <wp:wrapSquare wrapText="bothSides"/>
            <wp:docPr id="193767523" name="Picture 4"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7523" name="Picture 4" descr="A diagram of a chemical reac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FE1" w:rsidRPr="004A0FE1">
        <w:rPr>
          <w:rFonts w:cstheme="minorHAnsi"/>
          <w:b/>
          <w:bCs/>
          <w:sz w:val="24"/>
          <w:szCs w:val="24"/>
          <w:shd w:val="clear" w:color="auto" w:fill="FFFFFF"/>
        </w:rPr>
        <w:t>Report on E-Fuels</w:t>
      </w:r>
    </w:p>
    <w:p w14:paraId="79A642FD" w14:textId="22D3B950" w:rsidR="00F23D78" w:rsidRDefault="00960F67" w:rsidP="00076E37">
      <w:pPr>
        <w:autoSpaceDE w:val="0"/>
        <w:autoSpaceDN w:val="0"/>
        <w:adjustRightInd w:val="0"/>
        <w:spacing w:line="276" w:lineRule="auto"/>
        <w:jc w:val="both"/>
        <w:rPr>
          <w:rFonts w:cstheme="minorHAnsi"/>
          <w:sz w:val="24"/>
          <w:szCs w:val="24"/>
          <w:shd w:val="clear" w:color="auto" w:fill="FFFFFF"/>
        </w:rPr>
      </w:pPr>
      <w:r>
        <w:rPr>
          <w:rFonts w:cstheme="minorHAnsi"/>
          <w:sz w:val="24"/>
          <w:szCs w:val="24"/>
          <w:shd w:val="clear" w:color="auto" w:fill="FFFFFF"/>
        </w:rPr>
        <w:t xml:space="preserve">The </w:t>
      </w:r>
      <w:r w:rsidR="006E686F">
        <w:rPr>
          <w:rFonts w:cstheme="minorHAnsi"/>
          <w:sz w:val="24"/>
          <w:szCs w:val="24"/>
          <w:shd w:val="clear" w:color="auto" w:fill="FFFFFF"/>
        </w:rPr>
        <w:t xml:space="preserve">Transport Energy Institute has </w:t>
      </w:r>
      <w:hyperlink r:id="rId15" w:history="1">
        <w:r w:rsidR="006E686F" w:rsidRPr="004D2DFB">
          <w:rPr>
            <w:rStyle w:val="Hyperlink"/>
            <w:rFonts w:cstheme="minorHAnsi"/>
            <w:sz w:val="24"/>
            <w:szCs w:val="24"/>
            <w:shd w:val="clear" w:color="auto" w:fill="FFFFFF"/>
          </w:rPr>
          <w:t>published</w:t>
        </w:r>
      </w:hyperlink>
      <w:r w:rsidR="006E686F">
        <w:rPr>
          <w:rFonts w:cstheme="minorHAnsi"/>
          <w:sz w:val="24"/>
          <w:szCs w:val="24"/>
          <w:shd w:val="clear" w:color="auto" w:fill="FFFFFF"/>
        </w:rPr>
        <w:t xml:space="preserve"> a comprehensive report on the viability of e-fuels </w:t>
      </w:r>
      <w:r w:rsidR="004D2DFB">
        <w:rPr>
          <w:rFonts w:cstheme="minorHAnsi"/>
          <w:sz w:val="24"/>
          <w:szCs w:val="24"/>
          <w:shd w:val="clear" w:color="auto" w:fill="FFFFFF"/>
        </w:rPr>
        <w:t>for commercial transport</w:t>
      </w:r>
      <w:r w:rsidR="00557540">
        <w:rPr>
          <w:rFonts w:cstheme="minorHAnsi"/>
          <w:sz w:val="24"/>
          <w:szCs w:val="24"/>
          <w:shd w:val="clear" w:color="auto" w:fill="FFFFFF"/>
        </w:rPr>
        <w:t>.</w:t>
      </w:r>
      <w:r w:rsidR="004D2DFB">
        <w:rPr>
          <w:rFonts w:cstheme="minorHAnsi"/>
          <w:sz w:val="24"/>
          <w:szCs w:val="24"/>
          <w:shd w:val="clear" w:color="auto" w:fill="FFFFFF"/>
        </w:rPr>
        <w:t xml:space="preserve"> </w:t>
      </w:r>
      <w:r w:rsidR="00557540">
        <w:rPr>
          <w:rFonts w:cstheme="minorHAnsi"/>
          <w:sz w:val="24"/>
          <w:szCs w:val="24"/>
          <w:shd w:val="clear" w:color="auto" w:fill="FFFFFF"/>
        </w:rPr>
        <w:t>E</w:t>
      </w:r>
      <w:r w:rsidR="004D2DFB">
        <w:rPr>
          <w:rFonts w:cstheme="minorHAnsi"/>
          <w:sz w:val="24"/>
          <w:szCs w:val="24"/>
          <w:shd w:val="clear" w:color="auto" w:fill="FFFFFF"/>
        </w:rPr>
        <w:t>-fuels are</w:t>
      </w:r>
      <w:r w:rsidR="006E686F">
        <w:rPr>
          <w:rFonts w:cstheme="minorHAnsi"/>
          <w:sz w:val="24"/>
          <w:szCs w:val="24"/>
          <w:shd w:val="clear" w:color="auto" w:fill="FFFFFF"/>
        </w:rPr>
        <w:t xml:space="preserve"> synthetic fuels</w:t>
      </w:r>
      <w:r w:rsidR="004D2DFB">
        <w:rPr>
          <w:rFonts w:cstheme="minorHAnsi"/>
          <w:sz w:val="24"/>
          <w:szCs w:val="24"/>
          <w:shd w:val="clear" w:color="auto" w:fill="FFFFFF"/>
        </w:rPr>
        <w:t xml:space="preserve"> prepared using a variant of carbon capture and H</w:t>
      </w:r>
      <w:r w:rsidR="004D2DFB" w:rsidRPr="00557540">
        <w:rPr>
          <w:rFonts w:cstheme="minorHAnsi"/>
          <w:sz w:val="24"/>
          <w:szCs w:val="24"/>
          <w:shd w:val="clear" w:color="auto" w:fill="FFFFFF"/>
          <w:vertAlign w:val="subscript"/>
        </w:rPr>
        <w:t>2</w:t>
      </w:r>
      <w:r w:rsidR="004D2DFB">
        <w:rPr>
          <w:rFonts w:cstheme="minorHAnsi"/>
          <w:sz w:val="24"/>
          <w:szCs w:val="24"/>
          <w:shd w:val="clear" w:color="auto" w:fill="FFFFFF"/>
        </w:rPr>
        <w:t xml:space="preserve"> from renewable sources</w:t>
      </w:r>
      <w:r w:rsidR="008A044E" w:rsidRPr="008A044E">
        <w:rPr>
          <w:rFonts w:cstheme="minorHAnsi"/>
          <w:sz w:val="24"/>
          <w:szCs w:val="24"/>
          <w:shd w:val="clear" w:color="auto" w:fill="FFFFFF"/>
        </w:rPr>
        <w:t>.</w:t>
      </w:r>
      <w:r w:rsidR="00557540">
        <w:rPr>
          <w:rFonts w:cstheme="minorHAnsi"/>
          <w:sz w:val="24"/>
          <w:szCs w:val="24"/>
          <w:shd w:val="clear" w:color="auto" w:fill="FFFFFF"/>
        </w:rPr>
        <w:t xml:space="preserve"> </w:t>
      </w:r>
      <w:r w:rsidR="00AE42AD">
        <w:rPr>
          <w:rFonts w:cstheme="minorHAnsi"/>
          <w:sz w:val="24"/>
          <w:szCs w:val="24"/>
          <w:shd w:val="clear" w:color="auto" w:fill="FFFFFF"/>
        </w:rPr>
        <w:t xml:space="preserve">By 2040, the report projects </w:t>
      </w:r>
      <w:r w:rsidR="00ED7DD2">
        <w:rPr>
          <w:rFonts w:cstheme="minorHAnsi"/>
          <w:sz w:val="24"/>
          <w:szCs w:val="24"/>
          <w:shd w:val="clear" w:color="auto" w:fill="FFFFFF"/>
        </w:rPr>
        <w:t xml:space="preserve">that </w:t>
      </w:r>
      <w:r w:rsidR="00AE42AD" w:rsidRPr="00AE42AD">
        <w:rPr>
          <w:rFonts w:cstheme="minorHAnsi"/>
          <w:sz w:val="24"/>
          <w:szCs w:val="24"/>
          <w:shd w:val="clear" w:color="auto" w:fill="FFFFFF"/>
        </w:rPr>
        <w:t xml:space="preserve">global production capacity </w:t>
      </w:r>
      <w:r w:rsidR="00ED7DD2">
        <w:rPr>
          <w:rFonts w:cstheme="minorHAnsi"/>
          <w:sz w:val="24"/>
          <w:szCs w:val="24"/>
          <w:shd w:val="clear" w:color="auto" w:fill="FFFFFF"/>
        </w:rPr>
        <w:t xml:space="preserve">of e-fuels </w:t>
      </w:r>
      <w:r w:rsidR="00AE42AD" w:rsidRPr="00AE42AD">
        <w:rPr>
          <w:rFonts w:cstheme="minorHAnsi"/>
          <w:sz w:val="24"/>
          <w:szCs w:val="24"/>
          <w:shd w:val="clear" w:color="auto" w:fill="FFFFFF"/>
        </w:rPr>
        <w:t xml:space="preserve">could grow </w:t>
      </w:r>
      <w:r w:rsidR="00BA1E84">
        <w:rPr>
          <w:rFonts w:cstheme="minorHAnsi"/>
          <w:sz w:val="24"/>
          <w:szCs w:val="24"/>
          <w:shd w:val="clear" w:color="auto" w:fill="FFFFFF"/>
        </w:rPr>
        <w:t xml:space="preserve">by </w:t>
      </w:r>
      <w:r w:rsidR="00ED7DD2">
        <w:rPr>
          <w:rFonts w:cstheme="minorHAnsi"/>
          <w:sz w:val="24"/>
          <w:szCs w:val="24"/>
          <w:shd w:val="clear" w:color="auto" w:fill="FFFFFF"/>
        </w:rPr>
        <w:t xml:space="preserve">as much as </w:t>
      </w:r>
      <w:r w:rsidR="00AE42AD" w:rsidRPr="00AE42AD">
        <w:rPr>
          <w:rFonts w:cstheme="minorHAnsi"/>
          <w:sz w:val="24"/>
          <w:szCs w:val="24"/>
          <w:shd w:val="clear" w:color="auto" w:fill="FFFFFF"/>
        </w:rPr>
        <w:t>15-16 times to almost 27.5 billion gallons/year.</w:t>
      </w:r>
      <w:r w:rsidR="0084029E">
        <w:rPr>
          <w:rFonts w:cstheme="minorHAnsi"/>
          <w:sz w:val="24"/>
          <w:szCs w:val="24"/>
          <w:shd w:val="clear" w:color="auto" w:fill="FFFFFF"/>
        </w:rPr>
        <w:t xml:space="preserve"> For </w:t>
      </w:r>
      <w:r w:rsidR="001C5814">
        <w:rPr>
          <w:rFonts w:cstheme="minorHAnsi"/>
          <w:sz w:val="24"/>
          <w:szCs w:val="24"/>
          <w:shd w:val="clear" w:color="auto" w:fill="FFFFFF"/>
        </w:rPr>
        <w:t>put this in context</w:t>
      </w:r>
      <w:r w:rsidR="0084029E">
        <w:rPr>
          <w:rFonts w:cstheme="minorHAnsi"/>
          <w:sz w:val="24"/>
          <w:szCs w:val="24"/>
          <w:shd w:val="clear" w:color="auto" w:fill="FFFFFF"/>
        </w:rPr>
        <w:t>, the US alone consumes about</w:t>
      </w:r>
      <w:r w:rsidR="001C5814">
        <w:rPr>
          <w:rFonts w:cstheme="minorHAnsi"/>
          <w:sz w:val="24"/>
          <w:szCs w:val="24"/>
          <w:shd w:val="clear" w:color="auto" w:fill="FFFFFF"/>
        </w:rPr>
        <w:t xml:space="preserve"> 136 billion gallons of gasoline in 2022, so while</w:t>
      </w:r>
      <w:r w:rsidR="005844F7">
        <w:rPr>
          <w:rFonts w:cstheme="minorHAnsi"/>
          <w:sz w:val="24"/>
          <w:szCs w:val="24"/>
          <w:shd w:val="clear" w:color="auto" w:fill="FFFFFF"/>
        </w:rPr>
        <w:t xml:space="preserve"> e-fuels are expected to be a small portion of the fuel mix (if profitable), </w:t>
      </w:r>
      <w:r w:rsidR="00310291">
        <w:rPr>
          <w:rFonts w:cstheme="minorHAnsi"/>
          <w:sz w:val="24"/>
          <w:szCs w:val="24"/>
          <w:shd w:val="clear" w:color="auto" w:fill="FFFFFF"/>
        </w:rPr>
        <w:t>they can play an important role</w:t>
      </w:r>
      <w:r w:rsidR="001C5814">
        <w:rPr>
          <w:rFonts w:cstheme="minorHAnsi"/>
          <w:sz w:val="24"/>
          <w:szCs w:val="24"/>
          <w:shd w:val="clear" w:color="auto" w:fill="FFFFFF"/>
        </w:rPr>
        <w:t xml:space="preserve"> </w:t>
      </w:r>
      <w:r w:rsidR="00310291">
        <w:rPr>
          <w:rFonts w:cstheme="minorHAnsi"/>
          <w:sz w:val="24"/>
          <w:szCs w:val="24"/>
          <w:shd w:val="clear" w:color="auto" w:fill="FFFFFF"/>
        </w:rPr>
        <w:t>in the hard-to-decarbonize sectors.</w:t>
      </w:r>
    </w:p>
    <w:p w14:paraId="622561C6" w14:textId="538BD558" w:rsidR="00076E37" w:rsidRPr="009E5C2D" w:rsidRDefault="00076E37" w:rsidP="00437A45">
      <w:pPr>
        <w:autoSpaceDE w:val="0"/>
        <w:autoSpaceDN w:val="0"/>
        <w:adjustRightInd w:val="0"/>
        <w:spacing w:after="0" w:line="276" w:lineRule="auto"/>
        <w:jc w:val="both"/>
        <w:rPr>
          <w:rFonts w:cstheme="minorHAnsi"/>
          <w:b/>
          <w:bCs/>
          <w:sz w:val="24"/>
          <w:szCs w:val="24"/>
          <w:shd w:val="clear" w:color="auto" w:fill="FFFFFF"/>
          <w:lang w:val="fr-FR"/>
        </w:rPr>
      </w:pPr>
      <w:r w:rsidRPr="009E5C2D">
        <w:rPr>
          <w:rFonts w:cstheme="minorHAnsi"/>
          <w:b/>
          <w:bCs/>
          <w:noProof/>
          <w:sz w:val="24"/>
          <w:szCs w:val="24"/>
          <w:shd w:val="clear" w:color="auto" w:fill="FFFFFF"/>
        </w:rPr>
        <w:drawing>
          <wp:anchor distT="0" distB="0" distL="114300" distR="114300" simplePos="0" relativeHeight="251772928" behindDoc="0" locked="0" layoutInCell="1" allowOverlap="1" wp14:anchorId="4A69A079" wp14:editId="09A05CDC">
            <wp:simplePos x="0" y="0"/>
            <wp:positionH relativeFrom="column">
              <wp:posOffset>0</wp:posOffset>
            </wp:positionH>
            <wp:positionV relativeFrom="paragraph">
              <wp:posOffset>0</wp:posOffset>
            </wp:positionV>
            <wp:extent cx="2710927" cy="2011680"/>
            <wp:effectExtent l="0" t="0" r="0" b="7620"/>
            <wp:wrapSquare wrapText="bothSides"/>
            <wp:docPr id="187741257" name="Picture 1" descr="A graph showing the growth of vehi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1257" name="Picture 1" descr="A graph showing the growth of vehicl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10927" cy="2011680"/>
                    </a:xfrm>
                    <a:prstGeom prst="rect">
                      <a:avLst/>
                    </a:prstGeom>
                  </pic:spPr>
                </pic:pic>
              </a:graphicData>
            </a:graphic>
            <wp14:sizeRelH relativeFrom="margin">
              <wp14:pctWidth>0</wp14:pctWidth>
            </wp14:sizeRelH>
            <wp14:sizeRelV relativeFrom="margin">
              <wp14:pctHeight>0</wp14:pctHeight>
            </wp14:sizeRelV>
          </wp:anchor>
        </w:drawing>
      </w:r>
      <w:r w:rsidR="00DA385D" w:rsidRPr="009E5C2D">
        <w:rPr>
          <w:rFonts w:cstheme="minorHAnsi"/>
          <w:b/>
          <w:bCs/>
          <w:sz w:val="24"/>
          <w:szCs w:val="24"/>
          <w:shd w:val="clear" w:color="auto" w:fill="FFFFFF"/>
          <w:lang w:val="fr-FR"/>
        </w:rPr>
        <w:t>EPA Automotive</w:t>
      </w:r>
      <w:r w:rsidR="004E0D5D" w:rsidRPr="009E5C2D">
        <w:rPr>
          <w:rFonts w:cstheme="minorHAnsi"/>
          <w:b/>
          <w:bCs/>
          <w:sz w:val="24"/>
          <w:szCs w:val="24"/>
          <w:shd w:val="clear" w:color="auto" w:fill="FFFFFF"/>
          <w:lang w:val="fr-FR"/>
        </w:rPr>
        <w:t xml:space="preserve"> Trends Report</w:t>
      </w:r>
    </w:p>
    <w:p w14:paraId="0FB7C7BF" w14:textId="12406D60" w:rsidR="004E0D5D" w:rsidRPr="004E0D5D" w:rsidRDefault="004E0D5D" w:rsidP="00437A45">
      <w:pPr>
        <w:autoSpaceDE w:val="0"/>
        <w:autoSpaceDN w:val="0"/>
        <w:adjustRightInd w:val="0"/>
        <w:spacing w:after="0" w:line="276" w:lineRule="auto"/>
        <w:jc w:val="both"/>
        <w:rPr>
          <w:rFonts w:cstheme="minorHAnsi"/>
          <w:sz w:val="24"/>
          <w:szCs w:val="24"/>
          <w:shd w:val="clear" w:color="auto" w:fill="FFFFFF"/>
        </w:rPr>
      </w:pPr>
      <w:r w:rsidRPr="004E0D5D">
        <w:rPr>
          <w:rFonts w:cstheme="minorHAnsi"/>
          <w:sz w:val="24"/>
          <w:szCs w:val="24"/>
          <w:shd w:val="clear" w:color="auto" w:fill="FFFFFF"/>
        </w:rPr>
        <w:t>The 2024 version of EPA’s a</w:t>
      </w:r>
      <w:r>
        <w:rPr>
          <w:rFonts w:cstheme="minorHAnsi"/>
          <w:sz w:val="24"/>
          <w:szCs w:val="24"/>
          <w:shd w:val="clear" w:color="auto" w:fill="FFFFFF"/>
        </w:rPr>
        <w:t xml:space="preserve">nnual report on </w:t>
      </w:r>
      <w:r w:rsidR="00263479">
        <w:rPr>
          <w:rFonts w:cstheme="minorHAnsi"/>
          <w:sz w:val="24"/>
          <w:szCs w:val="24"/>
          <w:shd w:val="clear" w:color="auto" w:fill="FFFFFF"/>
        </w:rPr>
        <w:t xml:space="preserve">overall emissions trajectory for light-duty vehicles is </w:t>
      </w:r>
      <w:hyperlink r:id="rId17" w:history="1">
        <w:r w:rsidR="00263479" w:rsidRPr="009E5C2D">
          <w:rPr>
            <w:rStyle w:val="Hyperlink"/>
            <w:rFonts w:cstheme="minorHAnsi"/>
            <w:sz w:val="24"/>
            <w:szCs w:val="24"/>
            <w:shd w:val="clear" w:color="auto" w:fill="FFFFFF"/>
          </w:rPr>
          <w:t>published</w:t>
        </w:r>
      </w:hyperlink>
      <w:r w:rsidR="00263479">
        <w:rPr>
          <w:rFonts w:cstheme="minorHAnsi"/>
          <w:sz w:val="24"/>
          <w:szCs w:val="24"/>
          <w:shd w:val="clear" w:color="auto" w:fill="FFFFFF"/>
        </w:rPr>
        <w:t xml:space="preserve">. It shows that all automakers </w:t>
      </w:r>
      <w:proofErr w:type="gramStart"/>
      <w:r w:rsidR="00263479">
        <w:rPr>
          <w:rFonts w:cstheme="minorHAnsi"/>
          <w:sz w:val="24"/>
          <w:szCs w:val="24"/>
          <w:shd w:val="clear" w:color="auto" w:fill="FFFFFF"/>
        </w:rPr>
        <w:t>are in compliance</w:t>
      </w:r>
      <w:proofErr w:type="gramEnd"/>
      <w:r w:rsidR="00263479">
        <w:rPr>
          <w:rFonts w:cstheme="minorHAnsi"/>
          <w:sz w:val="24"/>
          <w:szCs w:val="24"/>
          <w:shd w:val="clear" w:color="auto" w:fill="FFFFFF"/>
        </w:rPr>
        <w:t xml:space="preserve"> of the latest requirements</w:t>
      </w:r>
      <w:r w:rsidR="00665937">
        <w:rPr>
          <w:rFonts w:cstheme="minorHAnsi"/>
          <w:sz w:val="24"/>
          <w:szCs w:val="24"/>
          <w:shd w:val="clear" w:color="auto" w:fill="FFFFFF"/>
        </w:rPr>
        <w:t xml:space="preserve">, through a combination of deployment of electrified powertrains and use of banked credits. The recent reductions in tailpipe emissions (~ 10% in the last 5 years) </w:t>
      </w:r>
      <w:r w:rsidR="009E5C2D">
        <w:rPr>
          <w:rFonts w:cstheme="minorHAnsi"/>
          <w:sz w:val="24"/>
          <w:szCs w:val="24"/>
          <w:shd w:val="clear" w:color="auto" w:fill="FFFFFF"/>
        </w:rPr>
        <w:t xml:space="preserve">are mostly attributed to the increased share of electric vehicles (plug-ins included). Some OEMs have seen an increase in </w:t>
      </w:r>
      <w:proofErr w:type="gramStart"/>
      <w:r w:rsidR="009E5C2D">
        <w:rPr>
          <w:rFonts w:cstheme="minorHAnsi"/>
          <w:sz w:val="24"/>
          <w:szCs w:val="24"/>
          <w:shd w:val="clear" w:color="auto" w:fill="FFFFFF"/>
        </w:rPr>
        <w:t>the CO2</w:t>
      </w:r>
      <w:proofErr w:type="gramEnd"/>
      <w:r w:rsidR="009E5C2D">
        <w:rPr>
          <w:rFonts w:cstheme="minorHAnsi"/>
          <w:sz w:val="24"/>
          <w:szCs w:val="24"/>
          <w:shd w:val="clear" w:color="auto" w:fill="FFFFFF"/>
        </w:rPr>
        <w:t xml:space="preserve"> emissions, mostly due to an increased share of heavier SUVs.</w:t>
      </w:r>
    </w:p>
    <w:p w14:paraId="3B9925B8" w14:textId="77777777" w:rsidR="00076E37" w:rsidRPr="004E0D5D" w:rsidRDefault="00076E37" w:rsidP="001A6B61">
      <w:pPr>
        <w:spacing w:after="120" w:line="276" w:lineRule="auto"/>
        <w:jc w:val="both"/>
        <w:rPr>
          <w:b/>
          <w:color w:val="C45911" w:themeColor="accent2" w:themeShade="BF"/>
          <w:sz w:val="28"/>
          <w:szCs w:val="24"/>
        </w:rPr>
      </w:pPr>
    </w:p>
    <w:p w14:paraId="60ACDC3D" w14:textId="23D19DA2" w:rsidR="0062219D" w:rsidRPr="00894939" w:rsidRDefault="0062219D" w:rsidP="001A6B61">
      <w:pPr>
        <w:spacing w:after="120" w:line="276" w:lineRule="auto"/>
        <w:jc w:val="both"/>
        <w:rPr>
          <w:b/>
          <w:color w:val="C45911" w:themeColor="accent2" w:themeShade="BF"/>
          <w:sz w:val="28"/>
          <w:szCs w:val="24"/>
        </w:rPr>
      </w:pPr>
      <w:r>
        <w:rPr>
          <w:b/>
          <w:color w:val="C45911" w:themeColor="accent2" w:themeShade="BF"/>
          <w:sz w:val="28"/>
          <w:szCs w:val="24"/>
        </w:rPr>
        <w:t xml:space="preserve">Electrification </w:t>
      </w:r>
    </w:p>
    <w:p w14:paraId="74901105" w14:textId="3BB36DE1" w:rsidR="0071065E" w:rsidRDefault="0071065E" w:rsidP="002D011D">
      <w:pPr>
        <w:autoSpaceDE w:val="0"/>
        <w:autoSpaceDN w:val="0"/>
        <w:adjustRightInd w:val="0"/>
        <w:spacing w:after="0" w:line="276" w:lineRule="auto"/>
        <w:jc w:val="both"/>
        <w:rPr>
          <w:rFonts w:cstheme="minorHAnsi"/>
          <w:b/>
          <w:bCs/>
          <w:noProof/>
          <w:sz w:val="24"/>
          <w:szCs w:val="24"/>
          <w:shd w:val="clear" w:color="auto" w:fill="FFFFFF"/>
        </w:rPr>
      </w:pPr>
      <w:r w:rsidRPr="0071065E">
        <w:rPr>
          <w:rFonts w:cstheme="minorHAnsi"/>
          <w:b/>
          <w:bCs/>
          <w:noProof/>
          <w:sz w:val="24"/>
          <w:szCs w:val="24"/>
          <w:shd w:val="clear" w:color="auto" w:fill="FFFFFF"/>
        </w:rPr>
        <w:drawing>
          <wp:anchor distT="0" distB="0" distL="114300" distR="114300" simplePos="0" relativeHeight="251773952" behindDoc="0" locked="0" layoutInCell="1" allowOverlap="1" wp14:anchorId="2768017D" wp14:editId="1AA4049E">
            <wp:simplePos x="0" y="0"/>
            <wp:positionH relativeFrom="column">
              <wp:posOffset>0</wp:posOffset>
            </wp:positionH>
            <wp:positionV relativeFrom="paragraph">
              <wp:posOffset>0</wp:posOffset>
            </wp:positionV>
            <wp:extent cx="2378080" cy="2286000"/>
            <wp:effectExtent l="0" t="0" r="3175" b="0"/>
            <wp:wrapSquare wrapText="bothSides"/>
            <wp:docPr id="1841722075" name="Picture 1" descr="A graph of energy consump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2075" name="Picture 1" descr="A graph of energy consumptio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8080" cy="2286000"/>
                    </a:xfrm>
                    <a:prstGeom prst="rect">
                      <a:avLst/>
                    </a:prstGeom>
                  </pic:spPr>
                </pic:pic>
              </a:graphicData>
            </a:graphic>
            <wp14:sizeRelH relativeFrom="page">
              <wp14:pctWidth>0</wp14:pctWidth>
            </wp14:sizeRelH>
            <wp14:sizeRelV relativeFrom="page">
              <wp14:pctHeight>0</wp14:pctHeight>
            </wp14:sizeRelV>
          </wp:anchor>
        </w:drawing>
      </w:r>
      <w:r w:rsidR="003953BB">
        <w:rPr>
          <w:rFonts w:cstheme="minorHAnsi"/>
          <w:b/>
          <w:bCs/>
          <w:noProof/>
          <w:sz w:val="24"/>
          <w:szCs w:val="24"/>
          <w:shd w:val="clear" w:color="auto" w:fill="FFFFFF"/>
        </w:rPr>
        <w:t xml:space="preserve">Lifecycle Assessment of </w:t>
      </w:r>
      <w:r w:rsidR="00CD73BB">
        <w:rPr>
          <w:rFonts w:cstheme="minorHAnsi"/>
          <w:b/>
          <w:bCs/>
          <w:noProof/>
          <w:sz w:val="24"/>
          <w:szCs w:val="24"/>
          <w:shd w:val="clear" w:color="auto" w:fill="FFFFFF"/>
        </w:rPr>
        <w:t>various battery chemistries published</w:t>
      </w:r>
    </w:p>
    <w:p w14:paraId="0A7027FB" w14:textId="1B514B3B" w:rsidR="0071065E" w:rsidRPr="00CD73BB" w:rsidRDefault="00CD73BB" w:rsidP="002D011D">
      <w:pPr>
        <w:autoSpaceDE w:val="0"/>
        <w:autoSpaceDN w:val="0"/>
        <w:adjustRightInd w:val="0"/>
        <w:spacing w:after="0" w:line="276" w:lineRule="auto"/>
        <w:jc w:val="both"/>
        <w:rPr>
          <w:rFonts w:cstheme="minorHAnsi"/>
          <w:noProof/>
          <w:sz w:val="24"/>
          <w:szCs w:val="24"/>
          <w:shd w:val="clear" w:color="auto" w:fill="FFFFFF"/>
        </w:rPr>
      </w:pPr>
      <w:r w:rsidRPr="00CD73BB">
        <w:rPr>
          <w:rFonts w:cstheme="minorHAnsi"/>
          <w:noProof/>
          <w:sz w:val="24"/>
          <w:szCs w:val="24"/>
          <w:shd w:val="clear" w:color="auto" w:fill="FFFFFF"/>
        </w:rPr>
        <w:t>A new</w:t>
      </w:r>
      <w:r w:rsidR="00A07E0D">
        <w:rPr>
          <w:rFonts w:cstheme="minorHAnsi"/>
          <w:noProof/>
          <w:sz w:val="24"/>
          <w:szCs w:val="24"/>
          <w:shd w:val="clear" w:color="auto" w:fill="FFFFFF"/>
        </w:rPr>
        <w:t xml:space="preserve"> </w:t>
      </w:r>
      <w:hyperlink r:id="rId19" w:history="1">
        <w:r w:rsidR="00A07E0D" w:rsidRPr="00A07E0D">
          <w:rPr>
            <w:rStyle w:val="Hyperlink"/>
            <w:rFonts w:cstheme="minorHAnsi"/>
            <w:noProof/>
            <w:sz w:val="24"/>
            <w:szCs w:val="24"/>
            <w:shd w:val="clear" w:color="auto" w:fill="FFFFFF"/>
          </w:rPr>
          <w:t>study</w:t>
        </w:r>
      </w:hyperlink>
      <w:r w:rsidR="00A07E0D">
        <w:rPr>
          <w:rFonts w:cstheme="minorHAnsi"/>
          <w:noProof/>
          <w:sz w:val="24"/>
          <w:szCs w:val="24"/>
          <w:shd w:val="clear" w:color="auto" w:fill="FFFFFF"/>
        </w:rPr>
        <w:t xml:space="preserve"> </w:t>
      </w:r>
      <w:r w:rsidR="003A4A1B">
        <w:rPr>
          <w:rFonts w:cstheme="minorHAnsi"/>
          <w:noProof/>
          <w:sz w:val="24"/>
          <w:szCs w:val="24"/>
          <w:shd w:val="clear" w:color="auto" w:fill="FFFFFF"/>
        </w:rPr>
        <w:t xml:space="preserve">from the Fraunhofer Research Institute </w:t>
      </w:r>
      <w:r w:rsidR="00E90A6E">
        <w:rPr>
          <w:rFonts w:cstheme="minorHAnsi"/>
          <w:noProof/>
          <w:sz w:val="24"/>
          <w:szCs w:val="24"/>
          <w:shd w:val="clear" w:color="auto" w:fill="FFFFFF"/>
        </w:rPr>
        <w:t xml:space="preserve">has </w:t>
      </w:r>
      <w:r w:rsidR="00CE5899">
        <w:rPr>
          <w:rFonts w:cstheme="minorHAnsi"/>
          <w:noProof/>
          <w:sz w:val="24"/>
          <w:szCs w:val="24"/>
          <w:shd w:val="clear" w:color="auto" w:fill="FFFFFF"/>
        </w:rPr>
        <w:t>examin</w:t>
      </w:r>
      <w:r w:rsidR="00E90A6E">
        <w:rPr>
          <w:rFonts w:cstheme="minorHAnsi"/>
          <w:noProof/>
          <w:sz w:val="24"/>
          <w:szCs w:val="24"/>
          <w:shd w:val="clear" w:color="auto" w:fill="FFFFFF"/>
        </w:rPr>
        <w:t>ed</w:t>
      </w:r>
      <w:r w:rsidR="00CE5899">
        <w:rPr>
          <w:rFonts w:cstheme="minorHAnsi"/>
          <w:noProof/>
          <w:sz w:val="24"/>
          <w:szCs w:val="24"/>
          <w:shd w:val="clear" w:color="auto" w:fill="FFFFFF"/>
        </w:rPr>
        <w:t xml:space="preserve"> the lifecycle </w:t>
      </w:r>
      <w:r w:rsidR="003A4A1B">
        <w:rPr>
          <w:rFonts w:cstheme="minorHAnsi"/>
          <w:noProof/>
          <w:sz w:val="24"/>
          <w:szCs w:val="24"/>
          <w:shd w:val="clear" w:color="auto" w:fill="FFFFFF"/>
        </w:rPr>
        <w:t xml:space="preserve">environmental impact of </w:t>
      </w:r>
      <w:r w:rsidR="00E90A6E">
        <w:rPr>
          <w:rFonts w:cstheme="minorHAnsi"/>
          <w:noProof/>
          <w:sz w:val="24"/>
          <w:szCs w:val="24"/>
          <w:shd w:val="clear" w:color="auto" w:fill="FFFFFF"/>
        </w:rPr>
        <w:t xml:space="preserve">manufacturing EV batteries of various chemistries. It concludes that </w:t>
      </w:r>
      <w:r w:rsidR="00EF61BF">
        <w:rPr>
          <w:rFonts w:cstheme="minorHAnsi"/>
          <w:noProof/>
          <w:sz w:val="24"/>
          <w:szCs w:val="24"/>
          <w:shd w:val="clear" w:color="auto" w:fill="FFFFFF"/>
        </w:rPr>
        <w:t xml:space="preserve">for the Li-ion batteries today, </w:t>
      </w:r>
      <w:r w:rsidR="00EF61BF" w:rsidRPr="00EF61BF">
        <w:rPr>
          <w:rFonts w:ascii="Cambria Math" w:hAnsi="Cambria Math" w:cs="Cambria Math"/>
          <w:noProof/>
          <w:sz w:val="24"/>
          <w:szCs w:val="24"/>
          <w:shd w:val="clear" w:color="auto" w:fill="FFFFFF"/>
        </w:rPr>
        <w:t>∼</w:t>
      </w:r>
      <w:r w:rsidR="00EF61BF" w:rsidRPr="00EF61BF">
        <w:rPr>
          <w:rFonts w:cstheme="minorHAnsi"/>
          <w:noProof/>
          <w:sz w:val="24"/>
          <w:szCs w:val="24"/>
          <w:shd w:val="clear" w:color="auto" w:fill="FFFFFF"/>
        </w:rPr>
        <w:t>58</w:t>
      </w:r>
      <w:r w:rsidR="00EF61BF" w:rsidRPr="00EF61BF">
        <w:rPr>
          <w:rFonts w:ascii="Calibri" w:hAnsi="Calibri" w:cs="Calibri"/>
          <w:noProof/>
          <w:sz w:val="24"/>
          <w:szCs w:val="24"/>
          <w:shd w:val="clear" w:color="auto" w:fill="FFFFFF"/>
        </w:rPr>
        <w:t>–</w:t>
      </w:r>
      <w:r w:rsidR="00EF61BF" w:rsidRPr="00EF61BF">
        <w:rPr>
          <w:rFonts w:cstheme="minorHAnsi"/>
          <w:noProof/>
          <w:sz w:val="24"/>
          <w:szCs w:val="24"/>
          <w:shd w:val="clear" w:color="auto" w:fill="FFFFFF"/>
        </w:rPr>
        <w:t>92 kgCO</w:t>
      </w:r>
      <w:r w:rsidR="00EF61BF" w:rsidRPr="00EF61BF">
        <w:rPr>
          <w:rFonts w:cstheme="minorHAnsi"/>
          <w:noProof/>
          <w:sz w:val="24"/>
          <w:szCs w:val="24"/>
          <w:shd w:val="clear" w:color="auto" w:fill="FFFFFF"/>
          <w:vertAlign w:val="subscript"/>
        </w:rPr>
        <w:t>2</w:t>
      </w:r>
      <w:r w:rsidR="00EF61BF" w:rsidRPr="00EF61BF">
        <w:rPr>
          <w:rFonts w:cstheme="minorHAnsi"/>
          <w:noProof/>
          <w:sz w:val="24"/>
          <w:szCs w:val="24"/>
          <w:shd w:val="clear" w:color="auto" w:fill="FFFFFF"/>
        </w:rPr>
        <w:t>-eq are emitted per kWh</w:t>
      </w:r>
      <w:r w:rsidR="00EF61BF" w:rsidRPr="00EF61BF">
        <w:rPr>
          <w:rFonts w:cstheme="minorHAnsi"/>
          <w:noProof/>
          <w:sz w:val="24"/>
          <w:szCs w:val="24"/>
          <w:shd w:val="clear" w:color="auto" w:fill="FFFFFF"/>
          <w:vertAlign w:val="subscript"/>
        </w:rPr>
        <w:t>cell</w:t>
      </w:r>
      <w:r w:rsidR="00A2633D">
        <w:rPr>
          <w:rFonts w:cstheme="minorHAnsi"/>
          <w:noProof/>
          <w:sz w:val="24"/>
          <w:szCs w:val="24"/>
          <w:shd w:val="clear" w:color="auto" w:fill="FFFFFF"/>
        </w:rPr>
        <w:t xml:space="preserve">. </w:t>
      </w:r>
      <w:r w:rsidR="00D15560">
        <w:rPr>
          <w:rFonts w:cstheme="minorHAnsi"/>
          <w:noProof/>
          <w:sz w:val="24"/>
          <w:szCs w:val="24"/>
          <w:shd w:val="clear" w:color="auto" w:fill="FFFFFF"/>
        </w:rPr>
        <w:t xml:space="preserve">This can be reduced by up to 38% </w:t>
      </w:r>
      <w:r w:rsidR="00A2633D" w:rsidRPr="00A2633D">
        <w:rPr>
          <w:rFonts w:cstheme="minorHAnsi"/>
          <w:noProof/>
          <w:sz w:val="24"/>
          <w:szCs w:val="24"/>
          <w:shd w:val="clear" w:color="auto" w:fill="FFFFFF"/>
        </w:rPr>
        <w:t>by optimizing the cell designs and production. LFP</w:t>
      </w:r>
      <w:r w:rsidR="00B300A8">
        <w:rPr>
          <w:rFonts w:cstheme="minorHAnsi"/>
          <w:noProof/>
          <w:sz w:val="24"/>
          <w:szCs w:val="24"/>
          <w:shd w:val="clear" w:color="auto" w:fill="FFFFFF"/>
        </w:rPr>
        <w:t xml:space="preserve"> and NMC900 are identified as the most sustainable</w:t>
      </w:r>
      <w:r w:rsidR="00A2633D" w:rsidRPr="00A2633D">
        <w:rPr>
          <w:rFonts w:cstheme="minorHAnsi"/>
          <w:noProof/>
          <w:sz w:val="24"/>
          <w:szCs w:val="24"/>
          <w:shd w:val="clear" w:color="auto" w:fill="FFFFFF"/>
        </w:rPr>
        <w:t xml:space="preserve"> batter</w:t>
      </w:r>
      <w:r w:rsidR="00D15560">
        <w:rPr>
          <w:rFonts w:cstheme="minorHAnsi"/>
          <w:noProof/>
          <w:sz w:val="24"/>
          <w:szCs w:val="24"/>
          <w:shd w:val="clear" w:color="auto" w:fill="FFFFFF"/>
        </w:rPr>
        <w:t>ies</w:t>
      </w:r>
      <w:r w:rsidR="00B300A8">
        <w:rPr>
          <w:rFonts w:cstheme="minorHAnsi"/>
          <w:noProof/>
          <w:sz w:val="24"/>
          <w:szCs w:val="24"/>
          <w:shd w:val="clear" w:color="auto" w:fill="FFFFFF"/>
        </w:rPr>
        <w:t>, with</w:t>
      </w:r>
      <w:r w:rsidR="00B438AB">
        <w:rPr>
          <w:rFonts w:cstheme="minorHAnsi"/>
          <w:noProof/>
          <w:sz w:val="24"/>
          <w:szCs w:val="24"/>
          <w:shd w:val="clear" w:color="auto" w:fill="FFFFFF"/>
        </w:rPr>
        <w:t xml:space="preserve"> </w:t>
      </w:r>
      <w:r w:rsidR="00B300A8">
        <w:rPr>
          <w:rFonts w:cstheme="minorHAnsi"/>
          <w:noProof/>
          <w:sz w:val="24"/>
          <w:szCs w:val="24"/>
          <w:shd w:val="clear" w:color="auto" w:fill="FFFFFF"/>
        </w:rPr>
        <w:t xml:space="preserve">potential </w:t>
      </w:r>
      <w:r w:rsidR="006A0178">
        <w:rPr>
          <w:rFonts w:cstheme="minorHAnsi"/>
          <w:noProof/>
          <w:sz w:val="24"/>
          <w:szCs w:val="24"/>
          <w:shd w:val="clear" w:color="auto" w:fill="FFFFFF"/>
        </w:rPr>
        <w:t>to reach</w:t>
      </w:r>
      <w:r w:rsidR="00D15560">
        <w:rPr>
          <w:rFonts w:cstheme="minorHAnsi"/>
          <w:noProof/>
          <w:sz w:val="24"/>
          <w:szCs w:val="24"/>
          <w:shd w:val="clear" w:color="auto" w:fill="FFFFFF"/>
        </w:rPr>
        <w:t xml:space="preserve"> the lowest carbon footprint</w:t>
      </w:r>
      <w:r w:rsidR="006A0178">
        <w:rPr>
          <w:rFonts w:cstheme="minorHAnsi"/>
          <w:noProof/>
          <w:sz w:val="24"/>
          <w:szCs w:val="24"/>
          <w:shd w:val="clear" w:color="auto" w:fill="FFFFFF"/>
        </w:rPr>
        <w:t xml:space="preserve"> </w:t>
      </w:r>
      <w:r w:rsidR="00A2633D" w:rsidRPr="00A2633D">
        <w:rPr>
          <w:rFonts w:cstheme="minorHAnsi"/>
          <w:noProof/>
          <w:sz w:val="24"/>
          <w:szCs w:val="24"/>
          <w:shd w:val="clear" w:color="auto" w:fill="FFFFFF"/>
        </w:rPr>
        <w:t xml:space="preserve">of </w:t>
      </w:r>
      <w:r w:rsidR="00A2633D" w:rsidRPr="00A2633D">
        <w:rPr>
          <w:rFonts w:ascii="Cambria Math" w:hAnsi="Cambria Math" w:cs="Cambria Math"/>
          <w:noProof/>
          <w:sz w:val="24"/>
          <w:szCs w:val="24"/>
          <w:shd w:val="clear" w:color="auto" w:fill="FFFFFF"/>
        </w:rPr>
        <w:t>∼</w:t>
      </w:r>
      <w:r w:rsidR="00A2633D" w:rsidRPr="00A2633D">
        <w:rPr>
          <w:rFonts w:cstheme="minorHAnsi"/>
          <w:noProof/>
          <w:sz w:val="24"/>
          <w:szCs w:val="24"/>
          <w:shd w:val="clear" w:color="auto" w:fill="FFFFFF"/>
        </w:rPr>
        <w:t xml:space="preserve">37 </w:t>
      </w:r>
      <w:r w:rsidR="00B300A8">
        <w:rPr>
          <w:rFonts w:cstheme="minorHAnsi"/>
          <w:noProof/>
          <w:sz w:val="24"/>
          <w:szCs w:val="24"/>
          <w:shd w:val="clear" w:color="auto" w:fill="FFFFFF"/>
        </w:rPr>
        <w:t>and</w:t>
      </w:r>
      <w:r w:rsidR="00A2633D" w:rsidRPr="00A2633D">
        <w:rPr>
          <w:rFonts w:cstheme="minorHAnsi"/>
          <w:noProof/>
          <w:sz w:val="24"/>
          <w:szCs w:val="24"/>
          <w:shd w:val="clear" w:color="auto" w:fill="FFFFFF"/>
        </w:rPr>
        <w:t xml:space="preserve"> </w:t>
      </w:r>
      <w:r w:rsidR="00A2633D" w:rsidRPr="00A2633D">
        <w:rPr>
          <w:rFonts w:ascii="Cambria Math" w:hAnsi="Cambria Math" w:cs="Cambria Math"/>
          <w:noProof/>
          <w:sz w:val="24"/>
          <w:szCs w:val="24"/>
          <w:shd w:val="clear" w:color="auto" w:fill="FFFFFF"/>
        </w:rPr>
        <w:t>∼</w:t>
      </w:r>
      <w:r w:rsidR="00A2633D" w:rsidRPr="00A2633D">
        <w:rPr>
          <w:rFonts w:cstheme="minorHAnsi"/>
          <w:noProof/>
          <w:sz w:val="24"/>
          <w:szCs w:val="24"/>
          <w:shd w:val="clear" w:color="auto" w:fill="FFFFFF"/>
        </w:rPr>
        <w:t>44 kgCO</w:t>
      </w:r>
      <w:r w:rsidR="00A2633D" w:rsidRPr="00A2633D">
        <w:rPr>
          <w:rFonts w:cstheme="minorHAnsi"/>
          <w:noProof/>
          <w:sz w:val="24"/>
          <w:szCs w:val="24"/>
          <w:shd w:val="clear" w:color="auto" w:fill="FFFFFF"/>
          <w:vertAlign w:val="subscript"/>
        </w:rPr>
        <w:t>2</w:t>
      </w:r>
      <w:r w:rsidR="00A2633D" w:rsidRPr="00A2633D">
        <w:rPr>
          <w:rFonts w:cstheme="minorHAnsi"/>
          <w:noProof/>
          <w:sz w:val="24"/>
          <w:szCs w:val="24"/>
          <w:shd w:val="clear" w:color="auto" w:fill="FFFFFF"/>
        </w:rPr>
        <w:t>-eq/kWh</w:t>
      </w:r>
      <w:r w:rsidR="00A2633D" w:rsidRPr="00A2633D">
        <w:rPr>
          <w:rFonts w:cstheme="minorHAnsi"/>
          <w:noProof/>
          <w:sz w:val="24"/>
          <w:szCs w:val="24"/>
          <w:shd w:val="clear" w:color="auto" w:fill="FFFFFF"/>
          <w:vertAlign w:val="subscript"/>
        </w:rPr>
        <w:t>cell</w:t>
      </w:r>
      <w:r w:rsidR="00B300A8">
        <w:rPr>
          <w:rFonts w:cstheme="minorHAnsi"/>
          <w:noProof/>
          <w:sz w:val="24"/>
          <w:szCs w:val="24"/>
          <w:shd w:val="clear" w:color="auto" w:fill="FFFFFF"/>
        </w:rPr>
        <w:t>, respectively.</w:t>
      </w:r>
      <w:r w:rsidR="005A1D15">
        <w:rPr>
          <w:rFonts w:cstheme="minorHAnsi"/>
          <w:noProof/>
          <w:sz w:val="24"/>
          <w:szCs w:val="24"/>
          <w:shd w:val="clear" w:color="auto" w:fill="FFFFFF"/>
        </w:rPr>
        <w:t xml:space="preserve"> The footprint </w:t>
      </w:r>
      <w:r w:rsidR="00D533D8">
        <w:rPr>
          <w:rFonts w:cstheme="minorHAnsi"/>
          <w:noProof/>
          <w:sz w:val="24"/>
          <w:szCs w:val="24"/>
          <w:shd w:val="clear" w:color="auto" w:fill="FFFFFF"/>
        </w:rPr>
        <w:t>also depends on the battery configuration, with a high-energy battery</w:t>
      </w:r>
      <w:r w:rsidR="003848C4">
        <w:rPr>
          <w:rFonts w:cstheme="minorHAnsi"/>
          <w:noProof/>
          <w:sz w:val="24"/>
          <w:szCs w:val="24"/>
          <w:shd w:val="clear" w:color="auto" w:fill="FFFFFF"/>
        </w:rPr>
        <w:t>, with thicker coatings,</w:t>
      </w:r>
      <w:r w:rsidR="00D533D8">
        <w:rPr>
          <w:rFonts w:cstheme="minorHAnsi"/>
          <w:noProof/>
          <w:sz w:val="24"/>
          <w:szCs w:val="24"/>
          <w:shd w:val="clear" w:color="auto" w:fill="FFFFFF"/>
        </w:rPr>
        <w:t xml:space="preserve"> having a ~ 10 – 20% higher </w:t>
      </w:r>
      <w:r w:rsidR="003848C4">
        <w:rPr>
          <w:rFonts w:cstheme="minorHAnsi"/>
          <w:noProof/>
          <w:sz w:val="24"/>
          <w:szCs w:val="24"/>
          <w:shd w:val="clear" w:color="auto" w:fill="FFFFFF"/>
        </w:rPr>
        <w:t xml:space="preserve">embedded </w:t>
      </w:r>
      <w:r w:rsidR="00D533D8">
        <w:rPr>
          <w:rFonts w:cstheme="minorHAnsi"/>
          <w:noProof/>
          <w:sz w:val="24"/>
          <w:szCs w:val="24"/>
          <w:shd w:val="clear" w:color="auto" w:fill="FFFFFF"/>
        </w:rPr>
        <w:t>CO2</w:t>
      </w:r>
      <w:r w:rsidR="003848C4">
        <w:rPr>
          <w:rFonts w:cstheme="minorHAnsi"/>
          <w:noProof/>
          <w:sz w:val="24"/>
          <w:szCs w:val="24"/>
          <w:shd w:val="clear" w:color="auto" w:fill="FFFFFF"/>
        </w:rPr>
        <w:t xml:space="preserve"> compared to a high power one.</w:t>
      </w:r>
    </w:p>
    <w:p w14:paraId="66E3A021" w14:textId="77777777" w:rsidR="0071065E" w:rsidRDefault="0071065E" w:rsidP="002D011D">
      <w:pPr>
        <w:autoSpaceDE w:val="0"/>
        <w:autoSpaceDN w:val="0"/>
        <w:adjustRightInd w:val="0"/>
        <w:spacing w:after="0" w:line="276" w:lineRule="auto"/>
        <w:jc w:val="both"/>
        <w:rPr>
          <w:rFonts w:cstheme="minorHAnsi"/>
          <w:b/>
          <w:bCs/>
          <w:noProof/>
          <w:sz w:val="24"/>
          <w:szCs w:val="24"/>
          <w:shd w:val="clear" w:color="auto" w:fill="FFFFFF"/>
        </w:rPr>
      </w:pPr>
    </w:p>
    <w:p w14:paraId="4DAEB262" w14:textId="77777777" w:rsidR="0071065E" w:rsidRDefault="0071065E" w:rsidP="002D011D">
      <w:pPr>
        <w:autoSpaceDE w:val="0"/>
        <w:autoSpaceDN w:val="0"/>
        <w:adjustRightInd w:val="0"/>
        <w:spacing w:after="0" w:line="276" w:lineRule="auto"/>
        <w:jc w:val="both"/>
        <w:rPr>
          <w:rFonts w:cstheme="minorHAnsi"/>
          <w:b/>
          <w:bCs/>
          <w:noProof/>
          <w:sz w:val="24"/>
          <w:szCs w:val="24"/>
          <w:shd w:val="clear" w:color="auto" w:fill="FFFFFF"/>
        </w:rPr>
      </w:pPr>
    </w:p>
    <w:p w14:paraId="4E16FE18" w14:textId="77777777" w:rsidR="0071065E" w:rsidRDefault="0071065E" w:rsidP="002D011D">
      <w:pPr>
        <w:autoSpaceDE w:val="0"/>
        <w:autoSpaceDN w:val="0"/>
        <w:adjustRightInd w:val="0"/>
        <w:spacing w:after="0" w:line="276" w:lineRule="auto"/>
        <w:jc w:val="both"/>
        <w:rPr>
          <w:rFonts w:cstheme="minorHAnsi"/>
          <w:b/>
          <w:bCs/>
          <w:noProof/>
          <w:sz w:val="24"/>
          <w:szCs w:val="24"/>
          <w:shd w:val="clear" w:color="auto" w:fill="FFFFFF"/>
        </w:rPr>
      </w:pPr>
    </w:p>
    <w:p w14:paraId="2FE551BB" w14:textId="77777777" w:rsidR="0071065E" w:rsidRDefault="0071065E" w:rsidP="002D011D">
      <w:pPr>
        <w:autoSpaceDE w:val="0"/>
        <w:autoSpaceDN w:val="0"/>
        <w:adjustRightInd w:val="0"/>
        <w:spacing w:after="0" w:line="276" w:lineRule="auto"/>
        <w:jc w:val="both"/>
        <w:rPr>
          <w:rFonts w:cstheme="minorHAnsi"/>
          <w:b/>
          <w:bCs/>
          <w:noProof/>
          <w:sz w:val="24"/>
          <w:szCs w:val="24"/>
          <w:shd w:val="clear" w:color="auto" w:fill="FFFFFF"/>
        </w:rPr>
      </w:pPr>
    </w:p>
    <w:p w14:paraId="5E2B59CD" w14:textId="77777777" w:rsidR="0071065E" w:rsidRDefault="0071065E" w:rsidP="002D011D">
      <w:pPr>
        <w:autoSpaceDE w:val="0"/>
        <w:autoSpaceDN w:val="0"/>
        <w:adjustRightInd w:val="0"/>
        <w:spacing w:after="0" w:line="276" w:lineRule="auto"/>
        <w:jc w:val="both"/>
        <w:rPr>
          <w:rFonts w:cstheme="minorHAnsi"/>
          <w:b/>
          <w:bCs/>
          <w:noProof/>
          <w:sz w:val="24"/>
          <w:szCs w:val="24"/>
          <w:shd w:val="clear" w:color="auto" w:fill="FFFFFF"/>
        </w:rPr>
      </w:pPr>
    </w:p>
    <w:p w14:paraId="4D9268FA" w14:textId="77777777" w:rsidR="0071065E" w:rsidRDefault="0071065E" w:rsidP="002D011D">
      <w:pPr>
        <w:autoSpaceDE w:val="0"/>
        <w:autoSpaceDN w:val="0"/>
        <w:adjustRightInd w:val="0"/>
        <w:spacing w:after="0" w:line="276" w:lineRule="auto"/>
        <w:jc w:val="both"/>
        <w:rPr>
          <w:rFonts w:cstheme="minorHAnsi"/>
          <w:b/>
          <w:bCs/>
          <w:noProof/>
          <w:sz w:val="24"/>
          <w:szCs w:val="24"/>
          <w:shd w:val="clear" w:color="auto" w:fill="FFFFFF"/>
        </w:rPr>
      </w:pPr>
    </w:p>
    <w:p w14:paraId="7AD2A973" w14:textId="0D1F8120" w:rsidR="00F417ED" w:rsidRDefault="00F417ED" w:rsidP="002D011D">
      <w:pPr>
        <w:autoSpaceDE w:val="0"/>
        <w:autoSpaceDN w:val="0"/>
        <w:adjustRightInd w:val="0"/>
        <w:spacing w:after="0" w:line="276" w:lineRule="auto"/>
        <w:jc w:val="both"/>
        <w:rPr>
          <w:rFonts w:cstheme="minorHAnsi"/>
          <w:b/>
          <w:bCs/>
          <w:noProof/>
          <w:sz w:val="24"/>
          <w:szCs w:val="24"/>
          <w:shd w:val="clear" w:color="auto" w:fill="FFFFFF"/>
        </w:rPr>
      </w:pPr>
      <w:r>
        <w:rPr>
          <w:rFonts w:cstheme="minorHAnsi"/>
          <w:b/>
          <w:bCs/>
          <w:noProof/>
          <w:sz w:val="24"/>
          <w:szCs w:val="24"/>
          <w:shd w:val="clear" w:color="auto" w:fill="FFFFFF"/>
        </w:rPr>
        <w:t xml:space="preserve">New charging framework </w:t>
      </w:r>
      <w:r w:rsidR="00A03AD4">
        <w:rPr>
          <w:rFonts w:cstheme="minorHAnsi"/>
          <w:b/>
          <w:bCs/>
          <w:noProof/>
          <w:sz w:val="24"/>
          <w:szCs w:val="24"/>
          <w:shd w:val="clear" w:color="auto" w:fill="FFFFFF"/>
        </w:rPr>
        <w:t xml:space="preserve">announced and expected to significantly improve </w:t>
      </w:r>
      <w:r w:rsidR="00375BD4">
        <w:rPr>
          <w:rFonts w:cstheme="minorHAnsi"/>
          <w:b/>
          <w:bCs/>
          <w:noProof/>
          <w:sz w:val="24"/>
          <w:szCs w:val="24"/>
          <w:shd w:val="clear" w:color="auto" w:fill="FFFFFF"/>
        </w:rPr>
        <w:t>experience</w:t>
      </w:r>
    </w:p>
    <w:p w14:paraId="3D4A0991" w14:textId="2B6774CB" w:rsidR="00375BD4" w:rsidRPr="00375BD4" w:rsidRDefault="00375BD4" w:rsidP="002D011D">
      <w:pPr>
        <w:autoSpaceDE w:val="0"/>
        <w:autoSpaceDN w:val="0"/>
        <w:adjustRightInd w:val="0"/>
        <w:spacing w:after="0" w:line="276" w:lineRule="auto"/>
        <w:jc w:val="both"/>
        <w:rPr>
          <w:rFonts w:cstheme="minorHAnsi"/>
          <w:noProof/>
          <w:sz w:val="24"/>
          <w:szCs w:val="24"/>
          <w:shd w:val="clear" w:color="auto" w:fill="FFFFFF"/>
        </w:rPr>
      </w:pPr>
      <w:r w:rsidRPr="00375BD4">
        <w:rPr>
          <w:rFonts w:cstheme="minorHAnsi"/>
          <w:noProof/>
          <w:sz w:val="24"/>
          <w:szCs w:val="24"/>
          <w:shd w:val="clear" w:color="auto" w:fill="FFFFFF"/>
        </w:rPr>
        <w:t>SAE Industry Technologies Consortia (ITC) and the Joint Office of Energy and Transportation</w:t>
      </w:r>
      <w:r>
        <w:rPr>
          <w:rFonts w:cstheme="minorHAnsi"/>
          <w:noProof/>
          <w:sz w:val="24"/>
          <w:szCs w:val="24"/>
          <w:shd w:val="clear" w:color="auto" w:fill="FFFFFF"/>
        </w:rPr>
        <w:t xml:space="preserve"> have </w:t>
      </w:r>
      <w:hyperlink r:id="rId20" w:history="1">
        <w:r w:rsidRPr="00BA0874">
          <w:rPr>
            <w:rStyle w:val="Hyperlink"/>
            <w:rFonts w:cstheme="minorHAnsi"/>
            <w:noProof/>
            <w:sz w:val="24"/>
            <w:szCs w:val="24"/>
            <w:shd w:val="clear" w:color="auto" w:fill="FFFFFF"/>
          </w:rPr>
          <w:t>announced</w:t>
        </w:r>
      </w:hyperlink>
      <w:r w:rsidRPr="00375BD4">
        <w:rPr>
          <w:rFonts w:cstheme="minorHAnsi"/>
          <w:noProof/>
          <w:sz w:val="24"/>
          <w:szCs w:val="24"/>
          <w:shd w:val="clear" w:color="auto" w:fill="FFFFFF"/>
        </w:rPr>
        <w:t xml:space="preserve"> a common framework </w:t>
      </w:r>
      <w:r w:rsidR="00DF2C0B">
        <w:rPr>
          <w:rFonts w:cstheme="minorHAnsi"/>
          <w:noProof/>
          <w:sz w:val="24"/>
          <w:szCs w:val="24"/>
          <w:shd w:val="clear" w:color="auto" w:fill="FFFFFF"/>
        </w:rPr>
        <w:t xml:space="preserve">with </w:t>
      </w:r>
      <w:r w:rsidR="00DF2C0B" w:rsidRPr="00375BD4">
        <w:rPr>
          <w:rFonts w:cstheme="minorHAnsi"/>
          <w:noProof/>
          <w:sz w:val="24"/>
          <w:szCs w:val="24"/>
          <w:shd w:val="clear" w:color="auto" w:fill="FFFFFF"/>
        </w:rPr>
        <w:t xml:space="preserve">“Plug &amp; Charge” </w:t>
      </w:r>
      <w:r w:rsidR="00DF2C0B">
        <w:rPr>
          <w:rFonts w:cstheme="minorHAnsi"/>
          <w:noProof/>
          <w:sz w:val="24"/>
          <w:szCs w:val="24"/>
          <w:shd w:val="clear" w:color="auto" w:fill="FFFFFF"/>
        </w:rPr>
        <w:t>capability to</w:t>
      </w:r>
      <w:r w:rsidRPr="00375BD4">
        <w:rPr>
          <w:rFonts w:cstheme="minorHAnsi"/>
          <w:noProof/>
          <w:sz w:val="24"/>
          <w:szCs w:val="24"/>
          <w:shd w:val="clear" w:color="auto" w:fill="FFFFFF"/>
        </w:rPr>
        <w:t xml:space="preserve"> enable secure automatic authentication as soon as drivers plug i</w:t>
      </w:r>
      <w:r w:rsidR="002F671E">
        <w:rPr>
          <w:rFonts w:cstheme="minorHAnsi"/>
          <w:noProof/>
          <w:sz w:val="24"/>
          <w:szCs w:val="24"/>
          <w:shd w:val="clear" w:color="auto" w:fill="FFFFFF"/>
        </w:rPr>
        <w:t>n</w:t>
      </w:r>
      <w:r w:rsidR="00AF627F">
        <w:rPr>
          <w:rFonts w:cstheme="minorHAnsi"/>
          <w:noProof/>
          <w:sz w:val="24"/>
          <w:szCs w:val="24"/>
          <w:shd w:val="clear" w:color="auto" w:fill="FFFFFF"/>
        </w:rPr>
        <w:t xml:space="preserve">, and </w:t>
      </w:r>
      <w:r w:rsidR="00A328B4">
        <w:rPr>
          <w:rFonts w:cstheme="minorHAnsi"/>
          <w:noProof/>
          <w:sz w:val="24"/>
          <w:szCs w:val="24"/>
          <w:shd w:val="clear" w:color="auto" w:fill="FFFFFF"/>
        </w:rPr>
        <w:t>allow</w:t>
      </w:r>
      <w:r w:rsidR="002F671E" w:rsidRPr="002F671E">
        <w:rPr>
          <w:rFonts w:cstheme="minorHAnsi"/>
          <w:noProof/>
          <w:sz w:val="24"/>
          <w:szCs w:val="24"/>
          <w:shd w:val="clear" w:color="auto" w:fill="FFFFFF"/>
        </w:rPr>
        <w:t xml:space="preserve"> every driver </w:t>
      </w:r>
      <w:r w:rsidR="00A328B4">
        <w:rPr>
          <w:rFonts w:cstheme="minorHAnsi"/>
          <w:noProof/>
          <w:sz w:val="24"/>
          <w:szCs w:val="24"/>
          <w:shd w:val="clear" w:color="auto" w:fill="FFFFFF"/>
        </w:rPr>
        <w:t>to</w:t>
      </w:r>
      <w:r w:rsidR="002F671E" w:rsidRPr="002F671E">
        <w:rPr>
          <w:rFonts w:cstheme="minorHAnsi"/>
          <w:noProof/>
          <w:sz w:val="24"/>
          <w:szCs w:val="24"/>
          <w:shd w:val="clear" w:color="auto" w:fill="FFFFFF"/>
        </w:rPr>
        <w:t xml:space="preserve"> charg</w:t>
      </w:r>
      <w:r w:rsidR="00AF627F">
        <w:rPr>
          <w:rFonts w:cstheme="minorHAnsi"/>
          <w:noProof/>
          <w:sz w:val="24"/>
          <w:szCs w:val="24"/>
          <w:shd w:val="clear" w:color="auto" w:fill="FFFFFF"/>
        </w:rPr>
        <w:t>e</w:t>
      </w:r>
      <w:r w:rsidR="002F671E" w:rsidRPr="002F671E">
        <w:rPr>
          <w:rFonts w:cstheme="minorHAnsi"/>
          <w:noProof/>
          <w:sz w:val="24"/>
          <w:szCs w:val="24"/>
          <w:shd w:val="clear" w:color="auto" w:fill="FFFFFF"/>
        </w:rPr>
        <w:t xml:space="preserve"> at any public station.</w:t>
      </w:r>
      <w:r w:rsidR="00A328B4">
        <w:rPr>
          <w:rFonts w:cstheme="minorHAnsi"/>
          <w:noProof/>
          <w:sz w:val="24"/>
          <w:szCs w:val="24"/>
          <w:shd w:val="clear" w:color="auto" w:fill="FFFFFF"/>
        </w:rPr>
        <w:t xml:space="preserve"> </w:t>
      </w:r>
      <w:r w:rsidR="00A328B4" w:rsidRPr="00A328B4">
        <w:rPr>
          <w:rFonts w:cstheme="minorHAnsi"/>
          <w:noProof/>
          <w:sz w:val="24"/>
          <w:szCs w:val="24"/>
          <w:shd w:val="clear" w:color="auto" w:fill="FFFFFF"/>
        </w:rPr>
        <w:t xml:space="preserve">Charging and payment processing </w:t>
      </w:r>
      <w:r w:rsidR="00A328B4">
        <w:rPr>
          <w:rFonts w:cstheme="minorHAnsi"/>
          <w:noProof/>
          <w:sz w:val="24"/>
          <w:szCs w:val="24"/>
          <w:shd w:val="clear" w:color="auto" w:fill="FFFFFF"/>
        </w:rPr>
        <w:t>will be</w:t>
      </w:r>
      <w:r w:rsidR="00A328B4" w:rsidRPr="00A328B4">
        <w:rPr>
          <w:rFonts w:cstheme="minorHAnsi"/>
          <w:noProof/>
          <w:sz w:val="24"/>
          <w:szCs w:val="24"/>
          <w:shd w:val="clear" w:color="auto" w:fill="FFFFFF"/>
        </w:rPr>
        <w:t xml:space="preserve"> seamless</w:t>
      </w:r>
      <w:r w:rsidR="00704ADD">
        <w:rPr>
          <w:rFonts w:cstheme="minorHAnsi"/>
          <w:noProof/>
          <w:sz w:val="24"/>
          <w:szCs w:val="24"/>
          <w:shd w:val="clear" w:color="auto" w:fill="FFFFFF"/>
        </w:rPr>
        <w:t xml:space="preserve"> and obviate the need for</w:t>
      </w:r>
      <w:r w:rsidR="00A328B4" w:rsidRPr="00A328B4">
        <w:rPr>
          <w:rFonts w:cstheme="minorHAnsi"/>
          <w:noProof/>
          <w:sz w:val="24"/>
          <w:szCs w:val="24"/>
          <w:shd w:val="clear" w:color="auto" w:fill="FFFFFF"/>
        </w:rPr>
        <w:t xml:space="preserve"> multiple apps or payment methods</w:t>
      </w:r>
      <w:r w:rsidR="00704ADD">
        <w:rPr>
          <w:rFonts w:cstheme="minorHAnsi"/>
          <w:noProof/>
          <w:sz w:val="24"/>
          <w:szCs w:val="24"/>
          <w:shd w:val="clear" w:color="auto" w:fill="FFFFFF"/>
        </w:rPr>
        <w:t>. Testing of this protocol is expected to begin in 2025.</w:t>
      </w:r>
    </w:p>
    <w:p w14:paraId="7C4439B4" w14:textId="77777777" w:rsidR="00F417ED" w:rsidRDefault="00F417ED" w:rsidP="002D011D">
      <w:pPr>
        <w:autoSpaceDE w:val="0"/>
        <w:autoSpaceDN w:val="0"/>
        <w:adjustRightInd w:val="0"/>
        <w:spacing w:after="0" w:line="276" w:lineRule="auto"/>
        <w:jc w:val="both"/>
        <w:rPr>
          <w:rFonts w:cstheme="minorHAnsi"/>
          <w:b/>
          <w:bCs/>
          <w:noProof/>
          <w:sz w:val="24"/>
          <w:szCs w:val="24"/>
          <w:shd w:val="clear" w:color="auto" w:fill="FFFFFF"/>
        </w:rPr>
      </w:pPr>
    </w:p>
    <w:p w14:paraId="7521CB89" w14:textId="26BEA528" w:rsidR="00AC7A47" w:rsidRDefault="00C726C4" w:rsidP="002D011D">
      <w:pPr>
        <w:autoSpaceDE w:val="0"/>
        <w:autoSpaceDN w:val="0"/>
        <w:adjustRightInd w:val="0"/>
        <w:spacing w:after="0" w:line="276" w:lineRule="auto"/>
        <w:jc w:val="both"/>
        <w:rPr>
          <w:rFonts w:cstheme="minorHAnsi"/>
          <w:b/>
          <w:bCs/>
          <w:noProof/>
          <w:sz w:val="24"/>
          <w:szCs w:val="24"/>
          <w:shd w:val="clear" w:color="auto" w:fill="FFFFFF"/>
        </w:rPr>
      </w:pPr>
      <w:r w:rsidRPr="00C726C4">
        <w:rPr>
          <w:rFonts w:cstheme="minorHAnsi"/>
          <w:noProof/>
          <w:sz w:val="24"/>
          <w:szCs w:val="24"/>
          <w:shd w:val="clear" w:color="auto" w:fill="FFFFFF"/>
        </w:rPr>
        <w:drawing>
          <wp:anchor distT="0" distB="0" distL="114300" distR="114300" simplePos="0" relativeHeight="251769856" behindDoc="0" locked="0" layoutInCell="1" allowOverlap="1" wp14:anchorId="67685F71" wp14:editId="1B441796">
            <wp:simplePos x="0" y="0"/>
            <wp:positionH relativeFrom="margin">
              <wp:align>right</wp:align>
            </wp:positionH>
            <wp:positionV relativeFrom="paragraph">
              <wp:posOffset>12065</wp:posOffset>
            </wp:positionV>
            <wp:extent cx="1939290" cy="1828800"/>
            <wp:effectExtent l="0" t="0" r="3810" b="0"/>
            <wp:wrapSquare wrapText="bothSides"/>
            <wp:docPr id="523170423" name="Picture 1" descr="A pie chart of vehicles and tru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0423" name="Picture 1" descr="A pie chart of vehicles and truck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939290" cy="1828800"/>
                    </a:xfrm>
                    <a:prstGeom prst="rect">
                      <a:avLst/>
                    </a:prstGeom>
                  </pic:spPr>
                </pic:pic>
              </a:graphicData>
            </a:graphic>
          </wp:anchor>
        </w:drawing>
      </w:r>
      <w:r w:rsidR="00B43604">
        <w:rPr>
          <w:rFonts w:cstheme="minorHAnsi"/>
          <w:b/>
          <w:bCs/>
          <w:noProof/>
          <w:sz w:val="24"/>
          <w:szCs w:val="24"/>
          <w:shd w:val="clear" w:color="auto" w:fill="FFFFFF"/>
        </w:rPr>
        <w:t xml:space="preserve">PM E-Drive: </w:t>
      </w:r>
      <w:r w:rsidR="009A5EDC">
        <w:rPr>
          <w:rFonts w:cstheme="minorHAnsi"/>
          <w:b/>
          <w:bCs/>
          <w:noProof/>
          <w:sz w:val="24"/>
          <w:szCs w:val="24"/>
          <w:shd w:val="clear" w:color="auto" w:fill="FFFFFF"/>
        </w:rPr>
        <w:t>India</w:t>
      </w:r>
      <w:r w:rsidR="00B43604">
        <w:rPr>
          <w:rFonts w:cstheme="minorHAnsi"/>
          <w:b/>
          <w:bCs/>
          <w:noProof/>
          <w:sz w:val="24"/>
          <w:szCs w:val="24"/>
          <w:shd w:val="clear" w:color="auto" w:fill="FFFFFF"/>
        </w:rPr>
        <w:t>’s</w:t>
      </w:r>
      <w:r w:rsidR="009A5EDC">
        <w:rPr>
          <w:rFonts w:cstheme="minorHAnsi"/>
          <w:b/>
          <w:bCs/>
          <w:noProof/>
          <w:sz w:val="24"/>
          <w:szCs w:val="24"/>
          <w:shd w:val="clear" w:color="auto" w:fill="FFFFFF"/>
        </w:rPr>
        <w:t xml:space="preserve"> </w:t>
      </w:r>
      <w:r w:rsidR="00B43604">
        <w:rPr>
          <w:rFonts w:cstheme="minorHAnsi"/>
          <w:b/>
          <w:bCs/>
          <w:noProof/>
          <w:sz w:val="24"/>
          <w:szCs w:val="24"/>
          <w:shd w:val="clear" w:color="auto" w:fill="FFFFFF"/>
        </w:rPr>
        <w:t>latest</w:t>
      </w:r>
      <w:r w:rsidR="009A5EDC">
        <w:rPr>
          <w:rFonts w:cstheme="minorHAnsi"/>
          <w:b/>
          <w:bCs/>
          <w:noProof/>
          <w:sz w:val="24"/>
          <w:szCs w:val="24"/>
          <w:shd w:val="clear" w:color="auto" w:fill="FFFFFF"/>
        </w:rPr>
        <w:t xml:space="preserve"> incentive package for </w:t>
      </w:r>
      <w:r w:rsidR="00B43604">
        <w:rPr>
          <w:rFonts w:cstheme="minorHAnsi"/>
          <w:b/>
          <w:bCs/>
          <w:noProof/>
          <w:sz w:val="24"/>
          <w:szCs w:val="24"/>
          <w:shd w:val="clear" w:color="auto" w:fill="FFFFFF"/>
        </w:rPr>
        <w:t>electrification</w:t>
      </w:r>
    </w:p>
    <w:p w14:paraId="49936505" w14:textId="5F036A7F" w:rsidR="009A5EDC" w:rsidRDefault="00B43604" w:rsidP="002D011D">
      <w:pPr>
        <w:autoSpaceDE w:val="0"/>
        <w:autoSpaceDN w:val="0"/>
        <w:adjustRightInd w:val="0"/>
        <w:spacing w:after="0" w:line="276" w:lineRule="auto"/>
        <w:jc w:val="both"/>
        <w:rPr>
          <w:rFonts w:cstheme="minorHAnsi"/>
          <w:sz w:val="24"/>
          <w:szCs w:val="24"/>
          <w:shd w:val="clear" w:color="auto" w:fill="FFFFFF"/>
        </w:rPr>
      </w:pPr>
      <w:r w:rsidRPr="00B43604">
        <w:rPr>
          <w:rFonts w:cstheme="minorHAnsi"/>
          <w:sz w:val="24"/>
          <w:szCs w:val="24"/>
          <w:shd w:val="clear" w:color="auto" w:fill="FFFFFF"/>
        </w:rPr>
        <w:t>The Indian government has announced another incentive package, the PM E-Drive, to increase the uptake of electric vehicles, the associated manufacturing ecosystem, and promote charging infrastructure. This latest package aims to spend Rs. 10,900 crores, about 1.3 billion USD, over October 2024 through March 2026. Of these, nearly a billion dollars will be spent on direct incentives for electric vehicles. The rest are allocated to supporting industries and testing agencies.</w:t>
      </w:r>
      <w:r w:rsidR="00C726C4">
        <w:rPr>
          <w:rFonts w:cstheme="minorHAnsi"/>
          <w:sz w:val="24"/>
          <w:szCs w:val="24"/>
          <w:shd w:val="clear" w:color="auto" w:fill="FFFFFF"/>
        </w:rPr>
        <w:t xml:space="preserve"> Read </w:t>
      </w:r>
      <w:hyperlink r:id="rId22" w:history="1">
        <w:r w:rsidR="00C726C4" w:rsidRPr="00107A4A">
          <w:rPr>
            <w:rStyle w:val="Hyperlink"/>
            <w:rFonts w:cstheme="minorHAnsi"/>
            <w:sz w:val="24"/>
            <w:szCs w:val="24"/>
            <w:shd w:val="clear" w:color="auto" w:fill="FFFFFF"/>
          </w:rPr>
          <w:t>here</w:t>
        </w:r>
      </w:hyperlink>
      <w:r w:rsidR="00C726C4">
        <w:rPr>
          <w:rFonts w:cstheme="minorHAnsi"/>
          <w:sz w:val="24"/>
          <w:szCs w:val="24"/>
          <w:shd w:val="clear" w:color="auto" w:fill="FFFFFF"/>
        </w:rPr>
        <w:t xml:space="preserve"> for more details.</w:t>
      </w:r>
    </w:p>
    <w:p w14:paraId="13C58C88" w14:textId="7ABF4BB0" w:rsidR="00C726C4" w:rsidRDefault="004360F1" w:rsidP="002D011D">
      <w:pPr>
        <w:autoSpaceDE w:val="0"/>
        <w:autoSpaceDN w:val="0"/>
        <w:adjustRightInd w:val="0"/>
        <w:spacing w:after="0" w:line="276" w:lineRule="auto"/>
        <w:jc w:val="both"/>
        <w:rPr>
          <w:rFonts w:cstheme="minorHAnsi"/>
          <w:sz w:val="24"/>
          <w:szCs w:val="24"/>
          <w:shd w:val="clear" w:color="auto" w:fill="FFFFFF"/>
        </w:rPr>
      </w:pPr>
      <w:r w:rsidRPr="004360F1">
        <w:rPr>
          <w:rFonts w:cstheme="minorHAnsi"/>
          <w:noProof/>
          <w:sz w:val="24"/>
          <w:szCs w:val="24"/>
          <w:shd w:val="clear" w:color="auto" w:fill="FFFFFF"/>
        </w:rPr>
        <w:drawing>
          <wp:anchor distT="0" distB="0" distL="114300" distR="114300" simplePos="0" relativeHeight="251771904" behindDoc="0" locked="0" layoutInCell="1" allowOverlap="1" wp14:anchorId="7A9FB83B" wp14:editId="17C7A0F1">
            <wp:simplePos x="0" y="0"/>
            <wp:positionH relativeFrom="margin">
              <wp:align>left</wp:align>
            </wp:positionH>
            <wp:positionV relativeFrom="paragraph">
              <wp:posOffset>169856</wp:posOffset>
            </wp:positionV>
            <wp:extent cx="1075690" cy="228600"/>
            <wp:effectExtent l="0" t="0" r="0" b="0"/>
            <wp:wrapSquare wrapText="bothSides"/>
            <wp:docPr id="29" name="Picture 28">
              <a:extLst xmlns:a="http://schemas.openxmlformats.org/drawingml/2006/main">
                <a:ext uri="{FF2B5EF4-FFF2-40B4-BE49-F238E27FC236}">
                  <a16:creationId xmlns:a16="http://schemas.microsoft.com/office/drawing/2014/main" id="{0406AE95-6FF5-D449-EEA1-9ACB89AA2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0406AE95-6FF5-D449-EEA1-9ACB89AA272B}"/>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075690" cy="228600"/>
                    </a:xfrm>
                    <a:prstGeom prst="rect">
                      <a:avLst/>
                    </a:prstGeom>
                  </pic:spPr>
                </pic:pic>
              </a:graphicData>
            </a:graphic>
          </wp:anchor>
        </w:drawing>
      </w:r>
    </w:p>
    <w:p w14:paraId="23B62AAF" w14:textId="257453CB" w:rsidR="00BB6BD7" w:rsidRPr="00E429E4" w:rsidRDefault="00BD1C1B" w:rsidP="0036277C">
      <w:pPr>
        <w:autoSpaceDE w:val="0"/>
        <w:autoSpaceDN w:val="0"/>
        <w:adjustRightInd w:val="0"/>
        <w:spacing w:after="0" w:line="276" w:lineRule="auto"/>
        <w:jc w:val="both"/>
        <w:rPr>
          <w:rFonts w:cstheme="minorHAnsi"/>
          <w:b/>
          <w:bCs/>
          <w:sz w:val="24"/>
          <w:szCs w:val="24"/>
          <w:shd w:val="clear" w:color="auto" w:fill="FFFFFF"/>
        </w:rPr>
      </w:pPr>
      <w:r w:rsidRPr="00E429E4">
        <w:rPr>
          <w:rFonts w:cstheme="minorHAnsi"/>
          <w:b/>
          <w:bCs/>
          <w:sz w:val="24"/>
          <w:szCs w:val="24"/>
          <w:shd w:val="clear" w:color="auto" w:fill="FFFFFF"/>
        </w:rPr>
        <w:t>Northvolt files for bankruptcy in the U.S.</w:t>
      </w:r>
    </w:p>
    <w:p w14:paraId="70FB4835" w14:textId="6D9E594C" w:rsidR="004360F1" w:rsidRDefault="00E429E4" w:rsidP="0036277C">
      <w:pPr>
        <w:autoSpaceDE w:val="0"/>
        <w:autoSpaceDN w:val="0"/>
        <w:adjustRightInd w:val="0"/>
        <w:spacing w:after="0" w:line="276" w:lineRule="auto"/>
        <w:jc w:val="both"/>
        <w:rPr>
          <w:rFonts w:cstheme="minorHAnsi"/>
          <w:sz w:val="24"/>
          <w:szCs w:val="24"/>
          <w:shd w:val="clear" w:color="auto" w:fill="FFFFFF"/>
        </w:rPr>
      </w:pPr>
      <w:r>
        <w:rPr>
          <w:rFonts w:cstheme="minorHAnsi"/>
          <w:sz w:val="24"/>
          <w:szCs w:val="24"/>
          <w:shd w:val="clear" w:color="auto" w:fill="FFFFFF"/>
        </w:rPr>
        <w:t>Northvolt, the Swedish battery manufacturer backed by Volkswagen</w:t>
      </w:r>
      <w:r w:rsidR="003F7901">
        <w:rPr>
          <w:rFonts w:cstheme="minorHAnsi"/>
          <w:sz w:val="24"/>
          <w:szCs w:val="24"/>
          <w:shd w:val="clear" w:color="auto" w:fill="FFFFFF"/>
        </w:rPr>
        <w:t>,</w:t>
      </w:r>
      <w:r>
        <w:rPr>
          <w:rFonts w:cstheme="minorHAnsi"/>
          <w:sz w:val="24"/>
          <w:szCs w:val="24"/>
          <w:shd w:val="clear" w:color="auto" w:fill="FFFFFF"/>
        </w:rPr>
        <w:t xml:space="preserve"> Scania</w:t>
      </w:r>
      <w:r w:rsidR="003F7901">
        <w:rPr>
          <w:rFonts w:cstheme="minorHAnsi"/>
          <w:sz w:val="24"/>
          <w:szCs w:val="24"/>
          <w:shd w:val="clear" w:color="auto" w:fill="FFFFFF"/>
        </w:rPr>
        <w:t xml:space="preserve"> and Volvo, has filed for Chapter 11 </w:t>
      </w:r>
      <w:hyperlink r:id="rId24" w:history="1">
        <w:r w:rsidR="003F7901" w:rsidRPr="00F667B2">
          <w:rPr>
            <w:rStyle w:val="Hyperlink"/>
            <w:rFonts w:cstheme="minorHAnsi"/>
            <w:sz w:val="24"/>
            <w:szCs w:val="24"/>
            <w:shd w:val="clear" w:color="auto" w:fill="FFFFFF"/>
          </w:rPr>
          <w:t>bankruptcy</w:t>
        </w:r>
      </w:hyperlink>
      <w:r w:rsidR="003F7901">
        <w:rPr>
          <w:rFonts w:cstheme="minorHAnsi"/>
          <w:sz w:val="24"/>
          <w:szCs w:val="24"/>
          <w:shd w:val="clear" w:color="auto" w:fill="FFFFFF"/>
        </w:rPr>
        <w:t xml:space="preserve"> in the U.S. </w:t>
      </w:r>
      <w:r w:rsidR="00593E5E">
        <w:rPr>
          <w:rFonts w:cstheme="minorHAnsi"/>
          <w:sz w:val="24"/>
          <w:szCs w:val="24"/>
          <w:shd w:val="clear" w:color="auto" w:fill="FFFFFF"/>
        </w:rPr>
        <w:t xml:space="preserve">and is expected to complete restructuring by </w:t>
      </w:r>
      <w:r w:rsidR="00BF3581">
        <w:rPr>
          <w:rFonts w:cstheme="minorHAnsi"/>
          <w:sz w:val="24"/>
          <w:szCs w:val="24"/>
          <w:shd w:val="clear" w:color="auto" w:fill="FFFFFF"/>
        </w:rPr>
        <w:t>the end of first quarter in 2025. Its operations continue in Sweden, and the restructuring allowed raising of some additional capital</w:t>
      </w:r>
      <w:r w:rsidR="006820A6">
        <w:rPr>
          <w:rFonts w:cstheme="minorHAnsi"/>
          <w:sz w:val="24"/>
          <w:szCs w:val="24"/>
          <w:shd w:val="clear" w:color="auto" w:fill="FFFFFF"/>
        </w:rPr>
        <w:t>. Reduced demand for batteries due to the recent slowdown</w:t>
      </w:r>
      <w:r w:rsidR="00746267">
        <w:rPr>
          <w:rFonts w:cstheme="minorHAnsi"/>
          <w:sz w:val="24"/>
          <w:szCs w:val="24"/>
          <w:shd w:val="clear" w:color="auto" w:fill="FFFFFF"/>
        </w:rPr>
        <w:t xml:space="preserve"> in EVs and competition from Chinese battery manufacturers are cited as the prime reasons for the </w:t>
      </w:r>
      <w:r w:rsidR="00C669A0">
        <w:rPr>
          <w:rFonts w:cstheme="minorHAnsi"/>
          <w:sz w:val="24"/>
          <w:szCs w:val="24"/>
          <w:shd w:val="clear" w:color="auto" w:fill="FFFFFF"/>
        </w:rPr>
        <w:t xml:space="preserve">dire </w:t>
      </w:r>
      <w:proofErr w:type="gramStart"/>
      <w:r w:rsidR="00C669A0">
        <w:rPr>
          <w:rFonts w:cstheme="minorHAnsi"/>
          <w:sz w:val="24"/>
          <w:szCs w:val="24"/>
          <w:shd w:val="clear" w:color="auto" w:fill="FFFFFF"/>
        </w:rPr>
        <w:t>situation</w:t>
      </w:r>
      <w:r w:rsidR="00E16C2B">
        <w:rPr>
          <w:rFonts w:cstheme="minorHAnsi"/>
          <w:sz w:val="24"/>
          <w:szCs w:val="24"/>
          <w:shd w:val="clear" w:color="auto" w:fill="FFFFFF"/>
        </w:rPr>
        <w:t>, and</w:t>
      </w:r>
      <w:proofErr w:type="gramEnd"/>
      <w:r w:rsidR="00E16C2B">
        <w:rPr>
          <w:rFonts w:cstheme="minorHAnsi"/>
          <w:sz w:val="24"/>
          <w:szCs w:val="24"/>
          <w:shd w:val="clear" w:color="auto" w:fill="FFFFFF"/>
        </w:rPr>
        <w:t xml:space="preserve"> is a setback to plans for these major European OEMs to have a strong homegrown battery supply.</w:t>
      </w:r>
      <w:r w:rsidR="003F7901">
        <w:rPr>
          <w:rFonts w:cstheme="minorHAnsi"/>
          <w:sz w:val="24"/>
          <w:szCs w:val="24"/>
          <w:shd w:val="clear" w:color="auto" w:fill="FFFFFF"/>
        </w:rPr>
        <w:t xml:space="preserve"> </w:t>
      </w:r>
    </w:p>
    <w:p w14:paraId="7A1E46C9" w14:textId="77777777" w:rsidR="00020348" w:rsidRDefault="00020348" w:rsidP="0036277C">
      <w:pPr>
        <w:autoSpaceDE w:val="0"/>
        <w:autoSpaceDN w:val="0"/>
        <w:adjustRightInd w:val="0"/>
        <w:spacing w:after="0" w:line="276" w:lineRule="auto"/>
        <w:jc w:val="both"/>
        <w:rPr>
          <w:rFonts w:cstheme="minorHAnsi"/>
          <w:b/>
          <w:bCs/>
          <w:sz w:val="24"/>
          <w:szCs w:val="24"/>
          <w:shd w:val="clear" w:color="auto" w:fill="FFFFFF"/>
        </w:rPr>
      </w:pPr>
    </w:p>
    <w:p w14:paraId="47E987ED" w14:textId="0207A3A9" w:rsidR="009D339D" w:rsidRPr="00367962" w:rsidRDefault="00367962" w:rsidP="0036277C">
      <w:pPr>
        <w:autoSpaceDE w:val="0"/>
        <w:autoSpaceDN w:val="0"/>
        <w:adjustRightInd w:val="0"/>
        <w:spacing w:after="0" w:line="276" w:lineRule="auto"/>
        <w:jc w:val="both"/>
        <w:rPr>
          <w:rFonts w:cstheme="minorHAnsi"/>
          <w:b/>
          <w:bCs/>
          <w:sz w:val="24"/>
          <w:szCs w:val="24"/>
          <w:shd w:val="clear" w:color="auto" w:fill="FFFFFF"/>
        </w:rPr>
      </w:pPr>
      <w:r w:rsidRPr="00367962">
        <w:rPr>
          <w:rFonts w:cstheme="minorHAnsi"/>
          <w:b/>
          <w:bCs/>
          <w:sz w:val="24"/>
          <w:szCs w:val="24"/>
          <w:shd w:val="clear" w:color="auto" w:fill="FFFFFF"/>
        </w:rPr>
        <w:t xml:space="preserve">Trouble in Nikola-nd: </w:t>
      </w:r>
      <w:r w:rsidR="00147480" w:rsidRPr="00367962">
        <w:rPr>
          <w:rFonts w:cstheme="minorHAnsi"/>
          <w:b/>
          <w:bCs/>
          <w:sz w:val="24"/>
          <w:szCs w:val="24"/>
          <w:shd w:val="clear" w:color="auto" w:fill="FFFFFF"/>
        </w:rPr>
        <w:t>First customer feedback on H2 fuel cell trucks</w:t>
      </w:r>
    </w:p>
    <w:p w14:paraId="2D26A2CE" w14:textId="478127F2" w:rsidR="00147480" w:rsidRDefault="002F451D" w:rsidP="0036277C">
      <w:pPr>
        <w:autoSpaceDE w:val="0"/>
        <w:autoSpaceDN w:val="0"/>
        <w:adjustRightInd w:val="0"/>
        <w:spacing w:after="0" w:line="276" w:lineRule="auto"/>
        <w:jc w:val="both"/>
        <w:rPr>
          <w:rFonts w:cstheme="minorHAnsi"/>
          <w:sz w:val="24"/>
          <w:szCs w:val="24"/>
          <w:shd w:val="clear" w:color="auto" w:fill="FFFFFF"/>
        </w:rPr>
      </w:pPr>
      <w:r>
        <w:rPr>
          <w:rFonts w:cstheme="minorHAnsi"/>
          <w:sz w:val="24"/>
          <w:szCs w:val="24"/>
          <w:shd w:val="clear" w:color="auto" w:fill="FFFFFF"/>
        </w:rPr>
        <w:t xml:space="preserve">A bay area drayage operator has </w:t>
      </w:r>
      <w:hyperlink r:id="rId25" w:history="1">
        <w:r w:rsidRPr="00131041">
          <w:rPr>
            <w:rStyle w:val="Hyperlink"/>
            <w:rFonts w:cstheme="minorHAnsi"/>
            <w:sz w:val="24"/>
            <w:szCs w:val="24"/>
            <w:shd w:val="clear" w:color="auto" w:fill="FFFFFF"/>
          </w:rPr>
          <w:t>voiced</w:t>
        </w:r>
      </w:hyperlink>
      <w:r>
        <w:rPr>
          <w:rFonts w:cstheme="minorHAnsi"/>
          <w:sz w:val="24"/>
          <w:szCs w:val="24"/>
          <w:shd w:val="clear" w:color="auto" w:fill="FFFFFF"/>
        </w:rPr>
        <w:t xml:space="preserve"> serious concerns about his </w:t>
      </w:r>
      <w:r w:rsidR="001C79EA">
        <w:rPr>
          <w:rFonts w:cstheme="minorHAnsi"/>
          <w:sz w:val="24"/>
          <w:szCs w:val="24"/>
          <w:shd w:val="clear" w:color="auto" w:fill="FFFFFF"/>
        </w:rPr>
        <w:t xml:space="preserve">experience operating a Class 8 </w:t>
      </w:r>
      <w:r w:rsidR="00FE4680">
        <w:rPr>
          <w:rFonts w:cstheme="minorHAnsi"/>
          <w:sz w:val="24"/>
          <w:szCs w:val="24"/>
          <w:shd w:val="clear" w:color="auto" w:fill="FFFFFF"/>
        </w:rPr>
        <w:t xml:space="preserve">Nikola TRE </w:t>
      </w:r>
      <w:r w:rsidR="001C79EA">
        <w:rPr>
          <w:rFonts w:cstheme="minorHAnsi"/>
          <w:sz w:val="24"/>
          <w:szCs w:val="24"/>
          <w:shd w:val="clear" w:color="auto" w:fill="FFFFFF"/>
        </w:rPr>
        <w:t>fuel cell truck. The truck costs 5 – 10 times that of a conventional diesel</w:t>
      </w:r>
      <w:r w:rsidR="001959DB">
        <w:rPr>
          <w:rFonts w:cstheme="minorHAnsi"/>
          <w:sz w:val="24"/>
          <w:szCs w:val="24"/>
          <w:shd w:val="clear" w:color="auto" w:fill="FFFFFF"/>
        </w:rPr>
        <w:t xml:space="preserve">, and the cost of the fuel is </w:t>
      </w:r>
      <w:r w:rsidR="009D16CB">
        <w:rPr>
          <w:rFonts w:cstheme="minorHAnsi"/>
          <w:sz w:val="24"/>
          <w:szCs w:val="24"/>
          <w:shd w:val="clear" w:color="auto" w:fill="FFFFFF"/>
        </w:rPr>
        <w:t>2 times that of diesel after the highest subsidies.</w:t>
      </w:r>
      <w:r w:rsidR="002D7329">
        <w:rPr>
          <w:rFonts w:cstheme="minorHAnsi"/>
          <w:sz w:val="24"/>
          <w:szCs w:val="24"/>
          <w:shd w:val="clear" w:color="auto" w:fill="FFFFFF"/>
        </w:rPr>
        <w:t xml:space="preserve"> The </w:t>
      </w:r>
      <w:r w:rsidR="00CA2267">
        <w:rPr>
          <w:rFonts w:cstheme="minorHAnsi"/>
          <w:sz w:val="24"/>
          <w:szCs w:val="24"/>
          <w:shd w:val="clear" w:color="auto" w:fill="FFFFFF"/>
        </w:rPr>
        <w:t xml:space="preserve">Nikola </w:t>
      </w:r>
      <w:r w:rsidR="002D7329">
        <w:rPr>
          <w:rFonts w:cstheme="minorHAnsi"/>
          <w:sz w:val="24"/>
          <w:szCs w:val="24"/>
          <w:shd w:val="clear" w:color="auto" w:fill="FFFFFF"/>
        </w:rPr>
        <w:t>truck weighs 27,000 lbs</w:t>
      </w:r>
      <w:r w:rsidR="00CA2267">
        <w:rPr>
          <w:rFonts w:cstheme="minorHAnsi"/>
          <w:sz w:val="24"/>
          <w:szCs w:val="24"/>
          <w:shd w:val="clear" w:color="auto" w:fill="FFFFFF"/>
        </w:rPr>
        <w:t>. compared to 19,400 for the diesel counterpart.</w:t>
      </w:r>
      <w:r w:rsidR="00B13C4D">
        <w:rPr>
          <w:rFonts w:cstheme="minorHAnsi"/>
          <w:sz w:val="24"/>
          <w:szCs w:val="24"/>
          <w:shd w:val="clear" w:color="auto" w:fill="FFFFFF"/>
        </w:rPr>
        <w:t xml:space="preserve"> Refueling is a concern given the limited stations, some of which can be out of service.</w:t>
      </w:r>
      <w:r w:rsidR="00CD70D8">
        <w:rPr>
          <w:rFonts w:cstheme="minorHAnsi"/>
          <w:sz w:val="24"/>
          <w:szCs w:val="24"/>
          <w:shd w:val="clear" w:color="auto" w:fill="FFFFFF"/>
        </w:rPr>
        <w:t xml:space="preserve"> Same for maintenance, the lack of repair shops is a concern.</w:t>
      </w:r>
    </w:p>
    <w:p w14:paraId="4EA6A440" w14:textId="77777777" w:rsidR="00147480" w:rsidRDefault="00147480" w:rsidP="0036277C">
      <w:pPr>
        <w:autoSpaceDE w:val="0"/>
        <w:autoSpaceDN w:val="0"/>
        <w:adjustRightInd w:val="0"/>
        <w:spacing w:after="0" w:line="276" w:lineRule="auto"/>
        <w:jc w:val="both"/>
        <w:rPr>
          <w:rFonts w:cstheme="minorHAnsi"/>
          <w:sz w:val="24"/>
          <w:szCs w:val="24"/>
          <w:shd w:val="clear" w:color="auto" w:fill="FFFFFF"/>
        </w:rPr>
      </w:pPr>
    </w:p>
    <w:p w14:paraId="702D0B6C" w14:textId="7C0EAD8D" w:rsidR="00E156AE" w:rsidRPr="00E156AE" w:rsidRDefault="009465C4" w:rsidP="00F923B2">
      <w:pPr>
        <w:spacing w:after="0" w:line="276" w:lineRule="auto"/>
        <w:jc w:val="both"/>
        <w:rPr>
          <w:rFonts w:cstheme="minorHAnsi"/>
          <w:b/>
          <w:bCs/>
          <w:color w:val="C45911" w:themeColor="accent2" w:themeShade="BF"/>
          <w:sz w:val="28"/>
          <w:szCs w:val="28"/>
          <w:shd w:val="clear" w:color="auto" w:fill="FFFFFF"/>
        </w:rPr>
      </w:pPr>
      <w:r w:rsidRPr="009465C4">
        <w:rPr>
          <w:rFonts w:cstheme="minorHAnsi"/>
          <w:noProof/>
          <w:sz w:val="24"/>
          <w:szCs w:val="24"/>
          <w:shd w:val="clear" w:color="auto" w:fill="FFFFFF"/>
        </w:rPr>
        <w:drawing>
          <wp:anchor distT="0" distB="0" distL="114300" distR="114300" simplePos="0" relativeHeight="251768832" behindDoc="0" locked="0" layoutInCell="1" allowOverlap="1" wp14:anchorId="01139E57" wp14:editId="32241990">
            <wp:simplePos x="0" y="0"/>
            <wp:positionH relativeFrom="margin">
              <wp:align>right</wp:align>
            </wp:positionH>
            <wp:positionV relativeFrom="paragraph">
              <wp:posOffset>13335</wp:posOffset>
            </wp:positionV>
            <wp:extent cx="2066447" cy="1371600"/>
            <wp:effectExtent l="0" t="0" r="0" b="0"/>
            <wp:wrapSquare wrapText="bothSides"/>
            <wp:docPr id="1289221171" name="Picture 1" descr="A boat on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21171" name="Picture 1" descr="A boat on a lak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6447" cy="1371600"/>
                    </a:xfrm>
                    <a:prstGeom prst="rect">
                      <a:avLst/>
                    </a:prstGeom>
                  </pic:spPr>
                </pic:pic>
              </a:graphicData>
            </a:graphic>
          </wp:anchor>
        </w:drawing>
      </w:r>
      <w:r w:rsidR="00CF1179">
        <w:rPr>
          <w:rFonts w:cstheme="minorHAnsi"/>
          <w:b/>
          <w:bCs/>
          <w:color w:val="C45911" w:themeColor="accent2" w:themeShade="BF"/>
          <w:sz w:val="28"/>
          <w:szCs w:val="28"/>
          <w:shd w:val="clear" w:color="auto" w:fill="FFFFFF"/>
        </w:rPr>
        <w:t>Fun fact -</w:t>
      </w:r>
    </w:p>
    <w:p w14:paraId="4B61AF2E" w14:textId="226539F3" w:rsidR="00FC7B5B" w:rsidRDefault="00CF1179" w:rsidP="00F923B2">
      <w:pPr>
        <w:spacing w:after="0" w:line="276" w:lineRule="auto"/>
        <w:jc w:val="both"/>
        <w:rPr>
          <w:rFonts w:cstheme="minorHAnsi"/>
          <w:sz w:val="24"/>
          <w:szCs w:val="24"/>
          <w:shd w:val="clear" w:color="auto" w:fill="FFFFFF"/>
        </w:rPr>
      </w:pPr>
      <w:r>
        <w:rPr>
          <w:rFonts w:cstheme="minorHAnsi"/>
          <w:sz w:val="24"/>
          <w:szCs w:val="24"/>
          <w:shd w:val="clear" w:color="auto" w:fill="FFFFFF"/>
        </w:rPr>
        <w:t>Y</w:t>
      </w:r>
      <w:r w:rsidR="00E156AE">
        <w:rPr>
          <w:rFonts w:cstheme="minorHAnsi"/>
          <w:sz w:val="24"/>
          <w:szCs w:val="24"/>
          <w:shd w:val="clear" w:color="auto" w:fill="FFFFFF"/>
        </w:rPr>
        <w:t>ou can now call for a “</w:t>
      </w:r>
      <w:hyperlink r:id="rId27" w:history="1">
        <w:r w:rsidR="00151FA4" w:rsidRPr="00C332C3">
          <w:rPr>
            <w:rStyle w:val="Hyperlink"/>
            <w:rFonts w:cstheme="minorHAnsi"/>
            <w:sz w:val="24"/>
            <w:szCs w:val="24"/>
            <w:shd w:val="clear" w:color="auto" w:fill="FFFFFF"/>
          </w:rPr>
          <w:t>Shikara</w:t>
        </w:r>
      </w:hyperlink>
      <w:r w:rsidR="00E156AE">
        <w:rPr>
          <w:rFonts w:cstheme="minorHAnsi"/>
          <w:sz w:val="24"/>
          <w:szCs w:val="24"/>
          <w:shd w:val="clear" w:color="auto" w:fill="FFFFFF"/>
        </w:rPr>
        <w:t>” – the wooden boats on the scenic Dal Lake in Kashmir</w:t>
      </w:r>
      <w:r w:rsidR="00C20D7E">
        <w:rPr>
          <w:rFonts w:cstheme="minorHAnsi"/>
          <w:sz w:val="24"/>
          <w:szCs w:val="24"/>
          <w:shd w:val="clear" w:color="auto" w:fill="FFFFFF"/>
        </w:rPr>
        <w:t xml:space="preserve"> – using an </w:t>
      </w:r>
      <w:r w:rsidR="00C20D7E" w:rsidRPr="00C332C3">
        <w:rPr>
          <w:rFonts w:cstheme="minorHAnsi"/>
          <w:sz w:val="24"/>
          <w:szCs w:val="24"/>
          <w:shd w:val="clear" w:color="auto" w:fill="FFFFFF"/>
        </w:rPr>
        <w:t>Uber</w:t>
      </w:r>
      <w:r w:rsidR="00524D7A">
        <w:rPr>
          <w:rFonts w:cstheme="minorHAnsi"/>
          <w:sz w:val="24"/>
          <w:szCs w:val="24"/>
          <w:shd w:val="clear" w:color="auto" w:fill="FFFFFF"/>
        </w:rPr>
        <w:t>.</w:t>
      </w:r>
      <w:r w:rsidR="00C20D7E">
        <w:rPr>
          <w:rFonts w:cstheme="minorHAnsi"/>
          <w:sz w:val="24"/>
          <w:szCs w:val="24"/>
          <w:shd w:val="clear" w:color="auto" w:fill="FFFFFF"/>
        </w:rPr>
        <w:t xml:space="preserve"> </w:t>
      </w:r>
      <w:r w:rsidR="00FA79AE">
        <w:rPr>
          <w:rFonts w:cstheme="minorHAnsi"/>
          <w:sz w:val="24"/>
          <w:szCs w:val="24"/>
          <w:shd w:val="clear" w:color="auto" w:fill="FFFFFF"/>
        </w:rPr>
        <w:t xml:space="preserve">Following the footsteps of the yacht service offered in </w:t>
      </w:r>
      <w:hyperlink r:id="rId28" w:history="1">
        <w:r w:rsidR="00FA79AE" w:rsidRPr="005324CA">
          <w:rPr>
            <w:rStyle w:val="Hyperlink"/>
            <w:rFonts w:cstheme="minorHAnsi"/>
            <w:sz w:val="24"/>
            <w:szCs w:val="24"/>
            <w:shd w:val="clear" w:color="auto" w:fill="FFFFFF"/>
          </w:rPr>
          <w:t>Europe</w:t>
        </w:r>
      </w:hyperlink>
      <w:r w:rsidR="00FA79AE">
        <w:rPr>
          <w:rFonts w:cstheme="minorHAnsi"/>
          <w:sz w:val="24"/>
          <w:szCs w:val="24"/>
          <w:shd w:val="clear" w:color="auto" w:fill="FFFFFF"/>
        </w:rPr>
        <w:t>, Uber is now making waves, excuse the pun, in Ka</w:t>
      </w:r>
      <w:r w:rsidR="005324CA">
        <w:rPr>
          <w:rFonts w:cstheme="minorHAnsi"/>
          <w:sz w:val="24"/>
          <w:szCs w:val="24"/>
          <w:shd w:val="clear" w:color="auto" w:fill="FFFFFF"/>
        </w:rPr>
        <w:t>shmir.</w:t>
      </w:r>
      <w:r w:rsidR="005D0BDD">
        <w:rPr>
          <w:rFonts w:cstheme="minorHAnsi"/>
          <w:sz w:val="24"/>
          <w:szCs w:val="24"/>
          <w:shd w:val="clear" w:color="auto" w:fill="FFFFFF"/>
        </w:rPr>
        <w:t xml:space="preserve"> </w:t>
      </w:r>
    </w:p>
    <w:p w14:paraId="33A58411" w14:textId="45AFF801" w:rsidR="00E156AE" w:rsidRDefault="00E156AE" w:rsidP="00F923B2">
      <w:pPr>
        <w:spacing w:after="0" w:line="276" w:lineRule="auto"/>
        <w:jc w:val="both"/>
        <w:rPr>
          <w:rFonts w:cstheme="minorHAnsi"/>
          <w:sz w:val="24"/>
          <w:szCs w:val="24"/>
          <w:shd w:val="clear" w:color="auto" w:fill="FFFFFF"/>
        </w:rPr>
      </w:pPr>
    </w:p>
    <w:p w14:paraId="61ECE662" w14:textId="77777777" w:rsidR="009465C4" w:rsidRDefault="009465C4" w:rsidP="00F923B2">
      <w:pPr>
        <w:spacing w:after="0" w:line="276" w:lineRule="auto"/>
        <w:jc w:val="both"/>
        <w:rPr>
          <w:rFonts w:cstheme="minorHAnsi"/>
          <w:sz w:val="24"/>
          <w:szCs w:val="24"/>
          <w:shd w:val="clear" w:color="auto" w:fill="FFFFFF"/>
        </w:rPr>
      </w:pPr>
    </w:p>
    <w:p w14:paraId="35F2A97F" w14:textId="079A8F77" w:rsidR="00306022" w:rsidRDefault="00306022" w:rsidP="00F923B2">
      <w:pPr>
        <w:spacing w:after="0" w:line="276" w:lineRule="auto"/>
        <w:jc w:val="both"/>
        <w:rPr>
          <w:rFonts w:cstheme="minorHAnsi"/>
          <w:sz w:val="24"/>
          <w:szCs w:val="24"/>
          <w:shd w:val="clear" w:color="auto" w:fill="FFFFFF"/>
        </w:rPr>
      </w:pPr>
    </w:p>
    <w:p w14:paraId="41EA0FB7" w14:textId="77777777" w:rsidR="008739E7" w:rsidRDefault="008739E7">
      <w:pPr>
        <w:rPr>
          <w:rFonts w:cstheme="minorHAnsi"/>
          <w:b/>
          <w:bCs/>
          <w:color w:val="C45911" w:themeColor="accent2" w:themeShade="BF"/>
          <w:sz w:val="28"/>
          <w:szCs w:val="28"/>
          <w:shd w:val="clear" w:color="auto" w:fill="FFFFFF"/>
        </w:rPr>
      </w:pPr>
      <w:r>
        <w:rPr>
          <w:rFonts w:cstheme="minorHAnsi"/>
          <w:b/>
          <w:bCs/>
          <w:color w:val="C45911" w:themeColor="accent2" w:themeShade="BF"/>
          <w:sz w:val="28"/>
          <w:szCs w:val="28"/>
          <w:shd w:val="clear" w:color="auto" w:fill="FFFFFF"/>
        </w:rPr>
        <w:br w:type="page"/>
      </w:r>
    </w:p>
    <w:p w14:paraId="671F43E7" w14:textId="21A494B8" w:rsidR="0036277C" w:rsidRPr="002F5D77" w:rsidRDefault="0036277C" w:rsidP="0095032F">
      <w:pPr>
        <w:autoSpaceDE w:val="0"/>
        <w:autoSpaceDN w:val="0"/>
        <w:adjustRightInd w:val="0"/>
        <w:spacing w:after="120" w:line="276" w:lineRule="auto"/>
        <w:jc w:val="both"/>
        <w:rPr>
          <w:rFonts w:cstheme="minorHAnsi"/>
          <w:b/>
          <w:bCs/>
          <w:color w:val="C45911" w:themeColor="accent2" w:themeShade="BF"/>
          <w:sz w:val="28"/>
          <w:szCs w:val="28"/>
          <w:shd w:val="clear" w:color="auto" w:fill="FFFFFF"/>
        </w:rPr>
      </w:pPr>
      <w:r w:rsidRPr="002F5D77">
        <w:rPr>
          <w:rFonts w:cstheme="minorHAnsi"/>
          <w:b/>
          <w:bCs/>
          <w:color w:val="C45911" w:themeColor="accent2" w:themeShade="BF"/>
          <w:sz w:val="28"/>
          <w:szCs w:val="28"/>
          <w:shd w:val="clear" w:color="auto" w:fill="FFFFFF"/>
        </w:rPr>
        <w:lastRenderedPageBreak/>
        <w:t>Conference</w:t>
      </w:r>
      <w:r w:rsidR="00985577">
        <w:rPr>
          <w:rFonts w:cstheme="minorHAnsi"/>
          <w:b/>
          <w:bCs/>
          <w:color w:val="C45911" w:themeColor="accent2" w:themeShade="BF"/>
          <w:sz w:val="28"/>
          <w:szCs w:val="28"/>
          <w:shd w:val="clear" w:color="auto" w:fill="FFFFFF"/>
        </w:rPr>
        <w:t>s</w:t>
      </w:r>
      <w:r w:rsidRPr="002F5D77">
        <w:rPr>
          <w:rFonts w:cstheme="minorHAnsi"/>
          <w:b/>
          <w:bCs/>
          <w:color w:val="C45911" w:themeColor="accent2" w:themeShade="BF"/>
          <w:sz w:val="28"/>
          <w:szCs w:val="28"/>
          <w:shd w:val="clear" w:color="auto" w:fill="FFFFFF"/>
        </w:rPr>
        <w:t xml:space="preserve"> </w:t>
      </w:r>
    </w:p>
    <w:p w14:paraId="3882411C" w14:textId="64F7647E" w:rsidR="00B34475" w:rsidRDefault="00B4477F" w:rsidP="0036277C">
      <w:pPr>
        <w:autoSpaceDE w:val="0"/>
        <w:autoSpaceDN w:val="0"/>
        <w:adjustRightInd w:val="0"/>
        <w:spacing w:after="0" w:line="276" w:lineRule="auto"/>
        <w:jc w:val="both"/>
        <w:rPr>
          <w:rFonts w:cstheme="minorHAnsi"/>
          <w:sz w:val="24"/>
          <w:szCs w:val="24"/>
          <w:shd w:val="clear" w:color="auto" w:fill="FFFFFF"/>
        </w:rPr>
      </w:pPr>
      <w:r>
        <w:rPr>
          <w:rFonts w:cstheme="minorHAnsi"/>
          <w:sz w:val="24"/>
          <w:szCs w:val="24"/>
          <w:shd w:val="clear" w:color="auto" w:fill="FFFFFF"/>
        </w:rPr>
        <w:t>H</w:t>
      </w:r>
      <w:r w:rsidR="00D846DD">
        <w:rPr>
          <w:rFonts w:cstheme="minorHAnsi"/>
          <w:sz w:val="24"/>
          <w:szCs w:val="24"/>
          <w:shd w:val="clear" w:color="auto" w:fill="FFFFFF"/>
        </w:rPr>
        <w:t xml:space="preserve">ere are some upcoming conferences to consider attending – </w:t>
      </w:r>
    </w:p>
    <w:p w14:paraId="760CB5B4" w14:textId="77777777" w:rsidR="001F6B26" w:rsidRPr="00706060" w:rsidRDefault="001F6B26" w:rsidP="00E80943">
      <w:pPr>
        <w:autoSpaceDE w:val="0"/>
        <w:autoSpaceDN w:val="0"/>
        <w:adjustRightInd w:val="0"/>
        <w:spacing w:after="0" w:line="276" w:lineRule="auto"/>
        <w:jc w:val="both"/>
        <w:rPr>
          <w:rFonts w:cstheme="minorHAnsi"/>
          <w:b/>
          <w:bCs/>
          <w:sz w:val="24"/>
          <w:szCs w:val="24"/>
          <w:shd w:val="clear" w:color="auto" w:fill="FFFFFF"/>
        </w:rPr>
      </w:pPr>
    </w:p>
    <w:p w14:paraId="6AB7530A" w14:textId="7F733E24" w:rsidR="009419AC" w:rsidRPr="00DD29CE" w:rsidRDefault="00651E48" w:rsidP="004656D8">
      <w:pPr>
        <w:autoSpaceDE w:val="0"/>
        <w:autoSpaceDN w:val="0"/>
        <w:adjustRightInd w:val="0"/>
        <w:spacing w:after="0" w:line="276" w:lineRule="auto"/>
        <w:jc w:val="both"/>
        <w:rPr>
          <w:rFonts w:cstheme="minorHAnsi"/>
          <w:sz w:val="24"/>
          <w:szCs w:val="24"/>
        </w:rPr>
      </w:pPr>
      <w:r>
        <w:rPr>
          <w:rStyle w:val="Hyperlink"/>
          <w:rFonts w:cstheme="minorHAnsi"/>
          <w:b/>
          <w:bCs/>
          <w:color w:val="auto"/>
          <w:sz w:val="24"/>
          <w:szCs w:val="24"/>
          <w:u w:val="none"/>
        </w:rPr>
        <w:t>SAE Government Industry Meeting 2025</w:t>
      </w:r>
      <w:r w:rsidR="005D75E9">
        <w:rPr>
          <w:rStyle w:val="Hyperlink"/>
          <w:rFonts w:cstheme="minorHAnsi"/>
          <w:b/>
          <w:bCs/>
          <w:color w:val="auto"/>
          <w:sz w:val="24"/>
          <w:szCs w:val="24"/>
          <w:u w:val="none"/>
        </w:rPr>
        <w:t>, Jan 28 – 30, 2025, Washington, D.C.</w:t>
      </w:r>
    </w:p>
    <w:p w14:paraId="6B927B08" w14:textId="4C22FE95" w:rsidR="00DD29CE" w:rsidRPr="005D75E9" w:rsidRDefault="005D75E9" w:rsidP="004656D8">
      <w:pPr>
        <w:autoSpaceDE w:val="0"/>
        <w:autoSpaceDN w:val="0"/>
        <w:adjustRightInd w:val="0"/>
        <w:spacing w:after="0" w:line="276" w:lineRule="auto"/>
        <w:jc w:val="both"/>
        <w:rPr>
          <w:rStyle w:val="Hyperlink"/>
          <w:rFonts w:cstheme="minorHAnsi"/>
          <w:color w:val="auto"/>
          <w:sz w:val="24"/>
          <w:szCs w:val="24"/>
          <w:u w:val="none"/>
        </w:rPr>
      </w:pPr>
      <w:hyperlink r:id="rId29" w:history="1">
        <w:r w:rsidRPr="005D75E9">
          <w:rPr>
            <w:rStyle w:val="Hyperlink"/>
            <w:rFonts w:cstheme="minorHAnsi"/>
            <w:sz w:val="24"/>
            <w:szCs w:val="24"/>
          </w:rPr>
          <w:t>2025 Government/Industry Meeting (sae.org)</w:t>
        </w:r>
      </w:hyperlink>
    </w:p>
    <w:p w14:paraId="65BACB0E" w14:textId="77777777" w:rsidR="00651E48" w:rsidRDefault="00651E48" w:rsidP="004656D8">
      <w:pPr>
        <w:autoSpaceDE w:val="0"/>
        <w:autoSpaceDN w:val="0"/>
        <w:adjustRightInd w:val="0"/>
        <w:spacing w:after="0" w:line="276" w:lineRule="auto"/>
        <w:jc w:val="both"/>
        <w:rPr>
          <w:rStyle w:val="Hyperlink"/>
          <w:rFonts w:cstheme="minorHAnsi"/>
          <w:b/>
          <w:bCs/>
          <w:color w:val="auto"/>
          <w:sz w:val="24"/>
          <w:szCs w:val="24"/>
          <w:u w:val="none"/>
        </w:rPr>
      </w:pPr>
    </w:p>
    <w:p w14:paraId="191D8097" w14:textId="21DF9724" w:rsidR="004656D8" w:rsidRPr="00D812E3" w:rsidRDefault="004656D8" w:rsidP="004656D8">
      <w:pPr>
        <w:autoSpaceDE w:val="0"/>
        <w:autoSpaceDN w:val="0"/>
        <w:adjustRightInd w:val="0"/>
        <w:spacing w:after="0" w:line="276" w:lineRule="auto"/>
        <w:jc w:val="both"/>
        <w:rPr>
          <w:rStyle w:val="Hyperlink"/>
          <w:rFonts w:cstheme="minorHAnsi"/>
          <w:b/>
          <w:bCs/>
          <w:color w:val="auto"/>
          <w:sz w:val="24"/>
          <w:szCs w:val="24"/>
          <w:u w:val="none"/>
        </w:rPr>
      </w:pPr>
      <w:r w:rsidRPr="00D812E3">
        <w:rPr>
          <w:rStyle w:val="Hyperlink"/>
          <w:rFonts w:cstheme="minorHAnsi"/>
          <w:b/>
          <w:bCs/>
          <w:color w:val="auto"/>
          <w:sz w:val="24"/>
          <w:szCs w:val="24"/>
          <w:u w:val="none"/>
        </w:rPr>
        <w:t xml:space="preserve">Emissions Analytics Tire Emissions &amp; Sustainability </w:t>
      </w:r>
      <w:r>
        <w:rPr>
          <w:rStyle w:val="Hyperlink"/>
          <w:rFonts w:cstheme="minorHAnsi"/>
          <w:b/>
          <w:bCs/>
          <w:color w:val="auto"/>
          <w:sz w:val="24"/>
          <w:szCs w:val="24"/>
          <w:u w:val="none"/>
        </w:rPr>
        <w:t>Europe</w:t>
      </w:r>
      <w:r w:rsidRPr="00D812E3">
        <w:rPr>
          <w:rStyle w:val="Hyperlink"/>
          <w:rFonts w:cstheme="minorHAnsi"/>
          <w:b/>
          <w:bCs/>
          <w:color w:val="auto"/>
          <w:sz w:val="24"/>
          <w:szCs w:val="24"/>
          <w:u w:val="none"/>
        </w:rPr>
        <w:t xml:space="preserve"> 2025</w:t>
      </w:r>
      <w:r>
        <w:rPr>
          <w:rStyle w:val="Hyperlink"/>
          <w:rFonts w:cstheme="minorHAnsi"/>
          <w:b/>
          <w:bCs/>
          <w:color w:val="auto"/>
          <w:sz w:val="24"/>
          <w:szCs w:val="24"/>
          <w:u w:val="none"/>
        </w:rPr>
        <w:t xml:space="preserve">, </w:t>
      </w:r>
      <w:r w:rsidR="0063738A">
        <w:rPr>
          <w:rStyle w:val="Hyperlink"/>
          <w:rFonts w:cstheme="minorHAnsi"/>
          <w:b/>
          <w:bCs/>
          <w:color w:val="auto"/>
          <w:sz w:val="24"/>
          <w:szCs w:val="24"/>
          <w:u w:val="none"/>
        </w:rPr>
        <w:t>February 11 – 12, Prague</w:t>
      </w:r>
    </w:p>
    <w:p w14:paraId="6E50496B" w14:textId="4591301D" w:rsidR="004656D8" w:rsidRDefault="0063738A" w:rsidP="0006769A">
      <w:pPr>
        <w:autoSpaceDE w:val="0"/>
        <w:autoSpaceDN w:val="0"/>
        <w:adjustRightInd w:val="0"/>
        <w:spacing w:after="0" w:line="276" w:lineRule="auto"/>
        <w:jc w:val="both"/>
        <w:rPr>
          <w:rFonts w:cstheme="minorHAnsi"/>
          <w:color w:val="0000FF"/>
          <w:sz w:val="24"/>
          <w:szCs w:val="24"/>
          <w:u w:val="single"/>
        </w:rPr>
      </w:pPr>
      <w:hyperlink r:id="rId30" w:history="1">
        <w:r w:rsidRPr="0063738A">
          <w:rPr>
            <w:rStyle w:val="Hyperlink"/>
            <w:rFonts w:cstheme="minorHAnsi"/>
            <w:sz w:val="24"/>
            <w:szCs w:val="24"/>
          </w:rPr>
          <w:t>Tyre Emissions and Sustainability Europe 2025</w:t>
        </w:r>
      </w:hyperlink>
      <w:r>
        <w:rPr>
          <w:rFonts w:cstheme="minorHAnsi"/>
          <w:color w:val="0000FF"/>
          <w:sz w:val="24"/>
          <w:szCs w:val="24"/>
          <w:u w:val="single"/>
        </w:rPr>
        <w:t xml:space="preserve"> </w:t>
      </w:r>
    </w:p>
    <w:p w14:paraId="3B58204F" w14:textId="77777777" w:rsidR="0063738A" w:rsidRDefault="0063738A" w:rsidP="0006769A">
      <w:pPr>
        <w:autoSpaceDE w:val="0"/>
        <w:autoSpaceDN w:val="0"/>
        <w:adjustRightInd w:val="0"/>
        <w:spacing w:after="0" w:line="276" w:lineRule="auto"/>
        <w:jc w:val="both"/>
        <w:rPr>
          <w:rStyle w:val="Hyperlink"/>
          <w:rFonts w:cstheme="minorHAnsi"/>
          <w:sz w:val="24"/>
          <w:szCs w:val="24"/>
        </w:rPr>
      </w:pPr>
    </w:p>
    <w:p w14:paraId="276BA9FB" w14:textId="0B0EFF47" w:rsidR="00526E48" w:rsidRDefault="00526E48" w:rsidP="00526E48">
      <w:pPr>
        <w:autoSpaceDE w:val="0"/>
        <w:autoSpaceDN w:val="0"/>
        <w:adjustRightInd w:val="0"/>
        <w:spacing w:after="0" w:line="276" w:lineRule="auto"/>
        <w:jc w:val="both"/>
        <w:rPr>
          <w:rFonts w:cstheme="minorHAnsi"/>
          <w:b/>
          <w:bCs/>
          <w:sz w:val="24"/>
          <w:szCs w:val="24"/>
        </w:rPr>
      </w:pPr>
      <w:r w:rsidRPr="00526E48">
        <w:rPr>
          <w:rFonts w:cstheme="minorHAnsi"/>
          <w:b/>
          <w:bCs/>
          <w:sz w:val="24"/>
          <w:szCs w:val="24"/>
        </w:rPr>
        <w:t>TMC's Annual Meeting &amp; Transportation Technology Exhibition</w:t>
      </w:r>
      <w:r w:rsidRPr="0017653B">
        <w:rPr>
          <w:rFonts w:cstheme="minorHAnsi"/>
          <w:b/>
          <w:bCs/>
          <w:sz w:val="24"/>
          <w:szCs w:val="24"/>
        </w:rPr>
        <w:t>, March 1</w:t>
      </w:r>
      <w:r w:rsidR="0017653B" w:rsidRPr="0017653B">
        <w:rPr>
          <w:rFonts w:cstheme="minorHAnsi"/>
          <w:b/>
          <w:bCs/>
          <w:sz w:val="24"/>
          <w:szCs w:val="24"/>
        </w:rPr>
        <w:t>0</w:t>
      </w:r>
      <w:r w:rsidRPr="0017653B">
        <w:rPr>
          <w:rFonts w:cstheme="minorHAnsi"/>
          <w:b/>
          <w:bCs/>
          <w:sz w:val="24"/>
          <w:szCs w:val="24"/>
        </w:rPr>
        <w:t xml:space="preserve"> – 1</w:t>
      </w:r>
      <w:r w:rsidR="0017653B" w:rsidRPr="0017653B">
        <w:rPr>
          <w:rFonts w:cstheme="minorHAnsi"/>
          <w:b/>
          <w:bCs/>
          <w:sz w:val="24"/>
          <w:szCs w:val="24"/>
        </w:rPr>
        <w:t>3</w:t>
      </w:r>
      <w:r w:rsidRPr="0017653B">
        <w:rPr>
          <w:rFonts w:cstheme="minorHAnsi"/>
          <w:b/>
          <w:bCs/>
          <w:sz w:val="24"/>
          <w:szCs w:val="24"/>
        </w:rPr>
        <w:t>, 2025</w:t>
      </w:r>
      <w:r w:rsidR="0017653B" w:rsidRPr="0017653B">
        <w:rPr>
          <w:rFonts w:cstheme="minorHAnsi"/>
          <w:b/>
          <w:bCs/>
          <w:sz w:val="24"/>
          <w:szCs w:val="24"/>
        </w:rPr>
        <w:t>, Nashville, Tennessee</w:t>
      </w:r>
    </w:p>
    <w:p w14:paraId="6025F16B" w14:textId="4BC9A970" w:rsidR="0017653B" w:rsidRPr="00526E48" w:rsidRDefault="00B80F7F" w:rsidP="00526E48">
      <w:pPr>
        <w:autoSpaceDE w:val="0"/>
        <w:autoSpaceDN w:val="0"/>
        <w:adjustRightInd w:val="0"/>
        <w:spacing w:after="0" w:line="276" w:lineRule="auto"/>
        <w:jc w:val="both"/>
        <w:rPr>
          <w:rFonts w:cstheme="minorHAnsi"/>
          <w:sz w:val="24"/>
          <w:szCs w:val="24"/>
        </w:rPr>
      </w:pPr>
      <w:hyperlink r:id="rId31" w:history="1">
        <w:r w:rsidRPr="00B80F7F">
          <w:rPr>
            <w:rStyle w:val="Hyperlink"/>
            <w:rFonts w:cstheme="minorHAnsi"/>
            <w:sz w:val="24"/>
            <w:szCs w:val="24"/>
          </w:rPr>
          <w:t>https://tmcannual.trucking.org/</w:t>
        </w:r>
      </w:hyperlink>
      <w:r w:rsidRPr="00B80F7F">
        <w:rPr>
          <w:rFonts w:cstheme="minorHAnsi"/>
          <w:sz w:val="24"/>
          <w:szCs w:val="24"/>
        </w:rPr>
        <w:t xml:space="preserve"> </w:t>
      </w:r>
    </w:p>
    <w:p w14:paraId="1A46A25E" w14:textId="77777777" w:rsidR="00526E48" w:rsidRDefault="00526E48" w:rsidP="0006769A">
      <w:pPr>
        <w:autoSpaceDE w:val="0"/>
        <w:autoSpaceDN w:val="0"/>
        <w:adjustRightInd w:val="0"/>
        <w:spacing w:after="0" w:line="276" w:lineRule="auto"/>
        <w:jc w:val="both"/>
        <w:rPr>
          <w:rStyle w:val="Hyperlink"/>
          <w:rFonts w:cstheme="minorHAnsi"/>
          <w:sz w:val="24"/>
          <w:szCs w:val="24"/>
        </w:rPr>
      </w:pPr>
    </w:p>
    <w:p w14:paraId="2BBD2A35" w14:textId="6B647338" w:rsidR="006A2466" w:rsidRPr="00195F18" w:rsidRDefault="006A2466" w:rsidP="00F01779">
      <w:pPr>
        <w:autoSpaceDE w:val="0"/>
        <w:autoSpaceDN w:val="0"/>
        <w:adjustRightInd w:val="0"/>
        <w:spacing w:after="0" w:line="276" w:lineRule="auto"/>
        <w:jc w:val="both"/>
        <w:rPr>
          <w:rFonts w:cstheme="minorHAnsi"/>
          <w:b/>
          <w:bCs/>
          <w:sz w:val="24"/>
          <w:szCs w:val="24"/>
        </w:rPr>
      </w:pPr>
      <w:r w:rsidRPr="00195F18">
        <w:rPr>
          <w:rFonts w:cstheme="minorHAnsi"/>
          <w:b/>
          <w:bCs/>
          <w:sz w:val="24"/>
          <w:szCs w:val="24"/>
        </w:rPr>
        <w:t xml:space="preserve">SAE </w:t>
      </w:r>
      <w:r w:rsidR="00B82F16" w:rsidRPr="00195F18">
        <w:rPr>
          <w:rFonts w:cstheme="minorHAnsi"/>
          <w:b/>
          <w:bCs/>
          <w:sz w:val="24"/>
          <w:szCs w:val="24"/>
        </w:rPr>
        <w:t>WCX 2025, April 8 – 10, Detroit, Michigan</w:t>
      </w:r>
    </w:p>
    <w:p w14:paraId="6661ED28" w14:textId="2AFFE9B1" w:rsidR="00B82F16" w:rsidRPr="00195F18" w:rsidRDefault="00B82F16" w:rsidP="00F01779">
      <w:pPr>
        <w:autoSpaceDE w:val="0"/>
        <w:autoSpaceDN w:val="0"/>
        <w:adjustRightInd w:val="0"/>
        <w:spacing w:after="0" w:line="276" w:lineRule="auto"/>
        <w:jc w:val="both"/>
        <w:rPr>
          <w:rFonts w:cstheme="minorHAnsi"/>
          <w:sz w:val="24"/>
          <w:szCs w:val="24"/>
        </w:rPr>
      </w:pPr>
      <w:hyperlink r:id="rId32" w:history="1">
        <w:r w:rsidRPr="00B82F16">
          <w:rPr>
            <w:rStyle w:val="Hyperlink"/>
            <w:rFonts w:cstheme="minorHAnsi"/>
            <w:sz w:val="24"/>
            <w:szCs w:val="24"/>
          </w:rPr>
          <w:t>WCX 2025 - April 8-10 (sae.org)</w:t>
        </w:r>
      </w:hyperlink>
    </w:p>
    <w:p w14:paraId="41831CCB" w14:textId="77777777" w:rsidR="00B82F16" w:rsidRPr="00195F18" w:rsidRDefault="00B82F16" w:rsidP="00F01779">
      <w:pPr>
        <w:autoSpaceDE w:val="0"/>
        <w:autoSpaceDN w:val="0"/>
        <w:adjustRightInd w:val="0"/>
        <w:spacing w:after="0" w:line="276" w:lineRule="auto"/>
        <w:jc w:val="both"/>
        <w:rPr>
          <w:rFonts w:cstheme="minorHAnsi"/>
          <w:sz w:val="24"/>
          <w:szCs w:val="24"/>
        </w:rPr>
      </w:pPr>
    </w:p>
    <w:p w14:paraId="1A6AD2E1" w14:textId="06093EDC" w:rsidR="00F01779" w:rsidRPr="00F01779" w:rsidRDefault="00F01779" w:rsidP="00F01779">
      <w:pPr>
        <w:autoSpaceDE w:val="0"/>
        <w:autoSpaceDN w:val="0"/>
        <w:adjustRightInd w:val="0"/>
        <w:spacing w:after="0" w:line="276" w:lineRule="auto"/>
        <w:jc w:val="both"/>
        <w:rPr>
          <w:rFonts w:cstheme="minorHAnsi"/>
          <w:b/>
          <w:bCs/>
          <w:sz w:val="24"/>
          <w:szCs w:val="24"/>
        </w:rPr>
      </w:pPr>
      <w:r w:rsidRPr="00F01779">
        <w:rPr>
          <w:rFonts w:cstheme="minorHAnsi"/>
          <w:b/>
          <w:bCs/>
          <w:sz w:val="24"/>
          <w:szCs w:val="24"/>
        </w:rPr>
        <w:t>35</w:t>
      </w:r>
      <w:r w:rsidRPr="00F01779">
        <w:rPr>
          <w:rFonts w:cstheme="minorHAnsi"/>
          <w:b/>
          <w:bCs/>
          <w:sz w:val="24"/>
          <w:szCs w:val="24"/>
          <w:vertAlign w:val="superscript"/>
        </w:rPr>
        <w:t>th</w:t>
      </w:r>
      <w:r w:rsidRPr="00F01779">
        <w:rPr>
          <w:rFonts w:cstheme="minorHAnsi"/>
          <w:b/>
          <w:bCs/>
          <w:sz w:val="24"/>
          <w:szCs w:val="24"/>
        </w:rPr>
        <w:t> Real World Emissions Workshop</w:t>
      </w:r>
      <w:r>
        <w:rPr>
          <w:rFonts w:cstheme="minorHAnsi"/>
          <w:b/>
          <w:bCs/>
          <w:sz w:val="24"/>
          <w:szCs w:val="24"/>
        </w:rPr>
        <w:t xml:space="preserve">, </w:t>
      </w:r>
      <w:r w:rsidR="00FB2EAE">
        <w:rPr>
          <w:rFonts w:cstheme="minorHAnsi"/>
          <w:b/>
          <w:bCs/>
          <w:sz w:val="24"/>
          <w:szCs w:val="24"/>
        </w:rPr>
        <w:t>April 13 – 16, 2025</w:t>
      </w:r>
      <w:r w:rsidR="00C92CAB">
        <w:rPr>
          <w:rFonts w:cstheme="minorHAnsi"/>
          <w:b/>
          <w:bCs/>
          <w:sz w:val="24"/>
          <w:szCs w:val="24"/>
        </w:rPr>
        <w:t>, Long Beach, California</w:t>
      </w:r>
    </w:p>
    <w:p w14:paraId="451DFC89" w14:textId="7CB42F3D" w:rsidR="00F01779" w:rsidRDefault="00FB2EAE" w:rsidP="0006769A">
      <w:pPr>
        <w:autoSpaceDE w:val="0"/>
        <w:autoSpaceDN w:val="0"/>
        <w:adjustRightInd w:val="0"/>
        <w:spacing w:after="0" w:line="276" w:lineRule="auto"/>
        <w:jc w:val="both"/>
        <w:rPr>
          <w:rStyle w:val="Hyperlink"/>
          <w:rFonts w:cstheme="minorHAnsi"/>
          <w:sz w:val="24"/>
          <w:szCs w:val="24"/>
        </w:rPr>
      </w:pPr>
      <w:hyperlink r:id="rId33" w:history="1">
        <w:r w:rsidRPr="00FB2EAE">
          <w:rPr>
            <w:rStyle w:val="Hyperlink"/>
            <w:rFonts w:cstheme="minorHAnsi"/>
            <w:sz w:val="24"/>
            <w:szCs w:val="24"/>
          </w:rPr>
          <w:t>35th CRC Real World Emissions Workshop - Coordinating Research Council (crcao.org)</w:t>
        </w:r>
      </w:hyperlink>
    </w:p>
    <w:p w14:paraId="7A16C5DE" w14:textId="77777777" w:rsidR="00FB2EAE" w:rsidRDefault="00FB2EAE" w:rsidP="0006769A">
      <w:pPr>
        <w:autoSpaceDE w:val="0"/>
        <w:autoSpaceDN w:val="0"/>
        <w:adjustRightInd w:val="0"/>
        <w:spacing w:after="0" w:line="276" w:lineRule="auto"/>
        <w:jc w:val="both"/>
        <w:rPr>
          <w:rStyle w:val="Hyperlink"/>
          <w:rFonts w:cstheme="minorHAnsi"/>
          <w:sz w:val="24"/>
          <w:szCs w:val="24"/>
        </w:rPr>
      </w:pPr>
    </w:p>
    <w:p w14:paraId="1EDD85B4" w14:textId="116150DC" w:rsidR="00AF70CC" w:rsidRPr="008739E7" w:rsidRDefault="00AF70CC" w:rsidP="00AF70CC">
      <w:pPr>
        <w:autoSpaceDE w:val="0"/>
        <w:autoSpaceDN w:val="0"/>
        <w:adjustRightInd w:val="0"/>
        <w:spacing w:after="0" w:line="276" w:lineRule="auto"/>
        <w:jc w:val="both"/>
        <w:rPr>
          <w:rFonts w:cstheme="minorHAnsi"/>
          <w:b/>
          <w:bCs/>
          <w:sz w:val="24"/>
          <w:szCs w:val="24"/>
        </w:rPr>
      </w:pPr>
      <w:r w:rsidRPr="00AF70CC">
        <w:rPr>
          <w:rFonts w:cstheme="minorHAnsi"/>
          <w:b/>
          <w:bCs/>
          <w:sz w:val="24"/>
          <w:szCs w:val="24"/>
        </w:rPr>
        <w:t>Advanced Clean Transportation Expo</w:t>
      </w:r>
      <w:r w:rsidRPr="008739E7">
        <w:rPr>
          <w:rFonts w:cstheme="minorHAnsi"/>
          <w:b/>
          <w:bCs/>
          <w:sz w:val="24"/>
          <w:szCs w:val="24"/>
        </w:rPr>
        <w:t xml:space="preserve">, April 28 – May 1, </w:t>
      </w:r>
      <w:r w:rsidR="008739E7" w:rsidRPr="008739E7">
        <w:rPr>
          <w:rFonts w:cstheme="minorHAnsi"/>
          <w:b/>
          <w:bCs/>
          <w:sz w:val="24"/>
          <w:szCs w:val="24"/>
        </w:rPr>
        <w:t>Anaheim, California</w:t>
      </w:r>
    </w:p>
    <w:p w14:paraId="72F6E269" w14:textId="5B4CD24F" w:rsidR="008739E7" w:rsidRPr="00AF70CC" w:rsidRDefault="008739E7" w:rsidP="00AF70CC">
      <w:pPr>
        <w:autoSpaceDE w:val="0"/>
        <w:autoSpaceDN w:val="0"/>
        <w:adjustRightInd w:val="0"/>
        <w:spacing w:after="0" w:line="276" w:lineRule="auto"/>
        <w:jc w:val="both"/>
        <w:rPr>
          <w:rFonts w:cstheme="minorHAnsi"/>
          <w:color w:val="0000FF"/>
          <w:sz w:val="24"/>
          <w:szCs w:val="24"/>
          <w:u w:val="single"/>
        </w:rPr>
      </w:pPr>
      <w:r w:rsidRPr="008739E7">
        <w:rPr>
          <w:rFonts w:cstheme="minorHAnsi"/>
          <w:color w:val="0000FF"/>
          <w:sz w:val="24"/>
          <w:szCs w:val="24"/>
          <w:u w:val="single"/>
        </w:rPr>
        <w:t>https://www.actexpo.com/</w:t>
      </w:r>
    </w:p>
    <w:p w14:paraId="320BE6D6" w14:textId="77777777" w:rsidR="00AF70CC" w:rsidRDefault="00AF70CC" w:rsidP="0006769A">
      <w:pPr>
        <w:autoSpaceDE w:val="0"/>
        <w:autoSpaceDN w:val="0"/>
        <w:adjustRightInd w:val="0"/>
        <w:spacing w:after="0" w:line="276" w:lineRule="auto"/>
        <w:jc w:val="both"/>
        <w:rPr>
          <w:rStyle w:val="Hyperlink"/>
          <w:rFonts w:cstheme="minorHAnsi"/>
          <w:sz w:val="24"/>
          <w:szCs w:val="24"/>
        </w:rPr>
      </w:pPr>
    </w:p>
    <w:p w14:paraId="0FD17DF5" w14:textId="4C557DE0" w:rsidR="00E86B59" w:rsidRPr="00D812E3" w:rsidRDefault="00E86B59" w:rsidP="0006769A">
      <w:pPr>
        <w:autoSpaceDE w:val="0"/>
        <w:autoSpaceDN w:val="0"/>
        <w:adjustRightInd w:val="0"/>
        <w:spacing w:after="0" w:line="276" w:lineRule="auto"/>
        <w:jc w:val="both"/>
        <w:rPr>
          <w:rStyle w:val="Hyperlink"/>
          <w:rFonts w:cstheme="minorHAnsi"/>
          <w:b/>
          <w:bCs/>
          <w:color w:val="auto"/>
          <w:sz w:val="24"/>
          <w:szCs w:val="24"/>
          <w:u w:val="none"/>
        </w:rPr>
      </w:pPr>
      <w:r w:rsidRPr="00D812E3">
        <w:rPr>
          <w:rStyle w:val="Hyperlink"/>
          <w:rFonts w:cstheme="minorHAnsi"/>
          <w:b/>
          <w:bCs/>
          <w:color w:val="auto"/>
          <w:sz w:val="24"/>
          <w:szCs w:val="24"/>
          <w:u w:val="none"/>
        </w:rPr>
        <w:t>Emissions Analytics T</w:t>
      </w:r>
      <w:r w:rsidR="00D812E3" w:rsidRPr="00D812E3">
        <w:rPr>
          <w:rStyle w:val="Hyperlink"/>
          <w:rFonts w:cstheme="minorHAnsi"/>
          <w:b/>
          <w:bCs/>
          <w:color w:val="auto"/>
          <w:sz w:val="24"/>
          <w:szCs w:val="24"/>
          <w:u w:val="none"/>
        </w:rPr>
        <w:t>i</w:t>
      </w:r>
      <w:r w:rsidRPr="00D812E3">
        <w:rPr>
          <w:rStyle w:val="Hyperlink"/>
          <w:rFonts w:cstheme="minorHAnsi"/>
          <w:b/>
          <w:bCs/>
          <w:color w:val="auto"/>
          <w:sz w:val="24"/>
          <w:szCs w:val="24"/>
          <w:u w:val="none"/>
        </w:rPr>
        <w:t xml:space="preserve">re Emissions &amp; Sustainability USA </w:t>
      </w:r>
      <w:r w:rsidR="00D812E3" w:rsidRPr="00D812E3">
        <w:rPr>
          <w:rStyle w:val="Hyperlink"/>
          <w:rFonts w:cstheme="minorHAnsi"/>
          <w:b/>
          <w:bCs/>
          <w:color w:val="auto"/>
          <w:sz w:val="24"/>
          <w:szCs w:val="24"/>
          <w:u w:val="none"/>
        </w:rPr>
        <w:t>2025</w:t>
      </w:r>
      <w:r w:rsidR="00525FFB">
        <w:rPr>
          <w:rStyle w:val="Hyperlink"/>
          <w:rFonts w:cstheme="minorHAnsi"/>
          <w:b/>
          <w:bCs/>
          <w:color w:val="auto"/>
          <w:sz w:val="24"/>
          <w:szCs w:val="24"/>
          <w:u w:val="none"/>
        </w:rPr>
        <w:t>, April 30 – May 1, 2025, Irvine CA</w:t>
      </w:r>
    </w:p>
    <w:p w14:paraId="2BA3CF90" w14:textId="3DE87EC7" w:rsidR="00E86B59" w:rsidRDefault="00525FFB" w:rsidP="0006769A">
      <w:pPr>
        <w:autoSpaceDE w:val="0"/>
        <w:autoSpaceDN w:val="0"/>
        <w:adjustRightInd w:val="0"/>
        <w:spacing w:after="0" w:line="276" w:lineRule="auto"/>
        <w:jc w:val="both"/>
        <w:rPr>
          <w:rFonts w:cstheme="minorHAnsi"/>
          <w:color w:val="0000FF"/>
          <w:sz w:val="24"/>
          <w:szCs w:val="24"/>
          <w:u w:val="single"/>
        </w:rPr>
      </w:pPr>
      <w:hyperlink r:id="rId34" w:history="1">
        <w:r w:rsidRPr="00525FFB">
          <w:rPr>
            <w:rStyle w:val="Hyperlink"/>
            <w:rFonts w:cstheme="minorHAnsi"/>
            <w:sz w:val="24"/>
            <w:szCs w:val="24"/>
          </w:rPr>
          <w:t>T</w:t>
        </w:r>
        <w:r w:rsidR="00AB3644">
          <w:rPr>
            <w:rStyle w:val="Hyperlink"/>
            <w:rFonts w:cstheme="minorHAnsi"/>
            <w:sz w:val="24"/>
            <w:szCs w:val="24"/>
          </w:rPr>
          <w:t>i</w:t>
        </w:r>
        <w:r w:rsidRPr="00525FFB">
          <w:rPr>
            <w:rStyle w:val="Hyperlink"/>
            <w:rFonts w:cstheme="minorHAnsi"/>
            <w:sz w:val="24"/>
            <w:szCs w:val="24"/>
          </w:rPr>
          <w:t>re Emissions and Sustainability USA 2025</w:t>
        </w:r>
      </w:hyperlink>
    </w:p>
    <w:p w14:paraId="618DA3F2" w14:textId="77777777" w:rsidR="00525FFB" w:rsidRDefault="00525FFB" w:rsidP="0006769A">
      <w:pPr>
        <w:autoSpaceDE w:val="0"/>
        <w:autoSpaceDN w:val="0"/>
        <w:adjustRightInd w:val="0"/>
        <w:spacing w:after="0" w:line="276" w:lineRule="auto"/>
        <w:jc w:val="both"/>
        <w:rPr>
          <w:rStyle w:val="Hyperlink"/>
          <w:rFonts w:cstheme="minorHAnsi"/>
          <w:sz w:val="24"/>
          <w:szCs w:val="24"/>
        </w:rPr>
      </w:pPr>
    </w:p>
    <w:p w14:paraId="4A298D65" w14:textId="23C77427" w:rsidR="008E5254" w:rsidRDefault="00B05744" w:rsidP="00B05744">
      <w:pPr>
        <w:autoSpaceDE w:val="0"/>
        <w:autoSpaceDN w:val="0"/>
        <w:adjustRightInd w:val="0"/>
        <w:spacing w:after="0" w:line="276" w:lineRule="auto"/>
        <w:jc w:val="both"/>
        <w:rPr>
          <w:rFonts w:cstheme="minorHAnsi"/>
          <w:b/>
          <w:bCs/>
          <w:sz w:val="24"/>
          <w:szCs w:val="24"/>
        </w:rPr>
      </w:pPr>
      <w:r w:rsidRPr="00B05744">
        <w:rPr>
          <w:rFonts w:cstheme="minorHAnsi"/>
          <w:b/>
          <w:bCs/>
          <w:sz w:val="24"/>
          <w:szCs w:val="24"/>
        </w:rPr>
        <w:t>Heavy-Duty Sustainable Transport Symposium</w:t>
      </w:r>
      <w:r w:rsidR="007A1264">
        <w:rPr>
          <w:rFonts w:cstheme="minorHAnsi"/>
          <w:b/>
          <w:bCs/>
          <w:sz w:val="24"/>
          <w:szCs w:val="24"/>
        </w:rPr>
        <w:t>, May 7 – 8, 2025, Gothenburg, Sweden</w:t>
      </w:r>
    </w:p>
    <w:p w14:paraId="208AC877" w14:textId="3951F755" w:rsidR="007A1264" w:rsidRDefault="007A1264" w:rsidP="00B05744">
      <w:pPr>
        <w:autoSpaceDE w:val="0"/>
        <w:autoSpaceDN w:val="0"/>
        <w:adjustRightInd w:val="0"/>
        <w:spacing w:after="0" w:line="276" w:lineRule="auto"/>
        <w:jc w:val="both"/>
        <w:rPr>
          <w:rStyle w:val="Hyperlink"/>
          <w:rFonts w:cstheme="minorHAnsi"/>
          <w:sz w:val="24"/>
          <w:szCs w:val="24"/>
        </w:rPr>
      </w:pPr>
      <w:hyperlink r:id="rId35" w:history="1">
        <w:r w:rsidRPr="007A1264">
          <w:rPr>
            <w:rStyle w:val="Hyperlink"/>
            <w:rFonts w:cstheme="minorHAnsi"/>
            <w:sz w:val="24"/>
            <w:szCs w:val="24"/>
          </w:rPr>
          <w:t>Heavy-Duty Sustainable Transport Symposium (sae.org)</w:t>
        </w:r>
      </w:hyperlink>
    </w:p>
    <w:p w14:paraId="138C8C74" w14:textId="77777777" w:rsidR="008E5254" w:rsidRDefault="008E5254" w:rsidP="00B05744">
      <w:pPr>
        <w:autoSpaceDE w:val="0"/>
        <w:autoSpaceDN w:val="0"/>
        <w:adjustRightInd w:val="0"/>
        <w:spacing w:after="0" w:line="276" w:lineRule="auto"/>
        <w:jc w:val="both"/>
        <w:rPr>
          <w:rStyle w:val="Hyperlink"/>
          <w:rFonts w:cstheme="minorHAnsi"/>
          <w:sz w:val="24"/>
          <w:szCs w:val="24"/>
        </w:rPr>
      </w:pPr>
    </w:p>
    <w:p w14:paraId="0C4B1BE5" w14:textId="0FA1474B" w:rsidR="003E1DA2" w:rsidRDefault="003E1DA2" w:rsidP="00165636">
      <w:pPr>
        <w:autoSpaceDE w:val="0"/>
        <w:autoSpaceDN w:val="0"/>
        <w:adjustRightInd w:val="0"/>
        <w:spacing w:after="0" w:line="276" w:lineRule="auto"/>
        <w:rPr>
          <w:rFonts w:cstheme="minorHAnsi"/>
          <w:b/>
          <w:bCs/>
          <w:sz w:val="24"/>
          <w:szCs w:val="24"/>
        </w:rPr>
      </w:pPr>
      <w:r w:rsidRPr="00165636">
        <w:rPr>
          <w:rFonts w:cstheme="minorHAnsi"/>
          <w:b/>
          <w:bCs/>
          <w:sz w:val="24"/>
          <w:szCs w:val="24"/>
        </w:rPr>
        <w:t>1</w:t>
      </w:r>
      <w:r w:rsidR="000042E9" w:rsidRPr="00165636">
        <w:rPr>
          <w:rFonts w:cstheme="minorHAnsi"/>
          <w:b/>
          <w:bCs/>
          <w:sz w:val="24"/>
          <w:szCs w:val="24"/>
        </w:rPr>
        <w:t>7</w:t>
      </w:r>
      <w:r w:rsidRPr="00165636">
        <w:rPr>
          <w:rFonts w:cstheme="minorHAnsi"/>
          <w:b/>
          <w:bCs/>
          <w:sz w:val="24"/>
          <w:szCs w:val="24"/>
          <w:vertAlign w:val="superscript"/>
        </w:rPr>
        <w:t>th</w:t>
      </w:r>
      <w:r w:rsidR="000042E9" w:rsidRPr="00165636">
        <w:rPr>
          <w:rFonts w:cstheme="minorHAnsi"/>
          <w:b/>
          <w:bCs/>
          <w:sz w:val="24"/>
          <w:szCs w:val="24"/>
        </w:rPr>
        <w:t xml:space="preserve"> </w:t>
      </w:r>
      <w:r w:rsidRPr="00165636">
        <w:rPr>
          <w:rFonts w:cstheme="minorHAnsi"/>
          <w:b/>
          <w:bCs/>
          <w:sz w:val="24"/>
          <w:szCs w:val="24"/>
        </w:rPr>
        <w:t>Intl</w:t>
      </w:r>
      <w:r w:rsidR="00165636">
        <w:rPr>
          <w:rFonts w:cstheme="minorHAnsi"/>
          <w:b/>
          <w:bCs/>
          <w:sz w:val="24"/>
          <w:szCs w:val="24"/>
        </w:rPr>
        <w:t>.</w:t>
      </w:r>
      <w:r w:rsidRPr="00165636">
        <w:rPr>
          <w:rFonts w:cstheme="minorHAnsi"/>
          <w:b/>
          <w:bCs/>
          <w:sz w:val="24"/>
          <w:szCs w:val="24"/>
        </w:rPr>
        <w:t xml:space="preserve"> Conf</w:t>
      </w:r>
      <w:r w:rsidR="00165636">
        <w:rPr>
          <w:rFonts w:cstheme="minorHAnsi"/>
          <w:b/>
          <w:bCs/>
          <w:sz w:val="24"/>
          <w:szCs w:val="24"/>
        </w:rPr>
        <w:t>.</w:t>
      </w:r>
      <w:r w:rsidRPr="00165636">
        <w:rPr>
          <w:rFonts w:cstheme="minorHAnsi"/>
          <w:b/>
          <w:bCs/>
          <w:sz w:val="24"/>
          <w:szCs w:val="24"/>
        </w:rPr>
        <w:t xml:space="preserve"> on Engines &amp; Vehicles for Sustainable Transport, Sept 1</w:t>
      </w:r>
      <w:r w:rsidR="00173756" w:rsidRPr="00165636">
        <w:rPr>
          <w:rFonts w:cstheme="minorHAnsi"/>
          <w:b/>
          <w:bCs/>
          <w:sz w:val="24"/>
          <w:szCs w:val="24"/>
        </w:rPr>
        <w:t>4</w:t>
      </w:r>
      <w:r w:rsidRPr="00165636">
        <w:rPr>
          <w:rFonts w:cstheme="minorHAnsi"/>
          <w:b/>
          <w:bCs/>
          <w:sz w:val="24"/>
          <w:szCs w:val="24"/>
        </w:rPr>
        <w:t xml:space="preserve"> - 1</w:t>
      </w:r>
      <w:r w:rsidR="00173756" w:rsidRPr="00165636">
        <w:rPr>
          <w:rFonts w:cstheme="minorHAnsi"/>
          <w:b/>
          <w:bCs/>
          <w:sz w:val="24"/>
          <w:szCs w:val="24"/>
        </w:rPr>
        <w:t>7</w:t>
      </w:r>
      <w:r w:rsidRPr="00165636">
        <w:rPr>
          <w:rFonts w:cstheme="minorHAnsi"/>
          <w:b/>
          <w:bCs/>
          <w:sz w:val="24"/>
          <w:szCs w:val="24"/>
        </w:rPr>
        <w:t>, 202</w:t>
      </w:r>
      <w:r w:rsidR="00173756" w:rsidRPr="00165636">
        <w:rPr>
          <w:rFonts w:cstheme="minorHAnsi"/>
          <w:b/>
          <w:bCs/>
          <w:sz w:val="24"/>
          <w:szCs w:val="24"/>
        </w:rPr>
        <w:t>5</w:t>
      </w:r>
      <w:r w:rsidR="000042E9" w:rsidRPr="00165636">
        <w:rPr>
          <w:rFonts w:cstheme="minorHAnsi"/>
          <w:b/>
          <w:bCs/>
          <w:sz w:val="24"/>
          <w:szCs w:val="24"/>
        </w:rPr>
        <w:t>,</w:t>
      </w:r>
      <w:r w:rsidRPr="00165636">
        <w:rPr>
          <w:rFonts w:cstheme="minorHAnsi"/>
          <w:b/>
          <w:bCs/>
          <w:sz w:val="24"/>
          <w:szCs w:val="24"/>
        </w:rPr>
        <w:t xml:space="preserve"> Capri, Naples, Italy</w:t>
      </w:r>
    </w:p>
    <w:p w14:paraId="760812FE" w14:textId="07109158" w:rsidR="00165636" w:rsidRDefault="00165636" w:rsidP="008739E7">
      <w:pPr>
        <w:autoSpaceDE w:val="0"/>
        <w:autoSpaceDN w:val="0"/>
        <w:adjustRightInd w:val="0"/>
        <w:spacing w:after="0" w:line="276" w:lineRule="auto"/>
        <w:rPr>
          <w:rFonts w:cstheme="minorHAnsi"/>
          <w:sz w:val="24"/>
          <w:szCs w:val="24"/>
        </w:rPr>
      </w:pPr>
      <w:hyperlink r:id="rId36" w:history="1">
        <w:r w:rsidRPr="00165636">
          <w:rPr>
            <w:rStyle w:val="Hyperlink"/>
            <w:rFonts w:cstheme="minorHAnsi"/>
            <w:sz w:val="24"/>
            <w:szCs w:val="24"/>
          </w:rPr>
          <w:t>https://www.sae-na.it/index.php</w:t>
        </w:r>
      </w:hyperlink>
      <w:r w:rsidRPr="00165636">
        <w:rPr>
          <w:rFonts w:cstheme="minorHAnsi"/>
          <w:sz w:val="24"/>
          <w:szCs w:val="24"/>
        </w:rPr>
        <w:t xml:space="preserve"> </w:t>
      </w:r>
    </w:p>
    <w:p w14:paraId="21B75FF8" w14:textId="77777777" w:rsidR="00165636" w:rsidRPr="00B05744" w:rsidRDefault="00165636" w:rsidP="00B05744">
      <w:pPr>
        <w:autoSpaceDE w:val="0"/>
        <w:autoSpaceDN w:val="0"/>
        <w:adjustRightInd w:val="0"/>
        <w:spacing w:after="0" w:line="276" w:lineRule="auto"/>
        <w:jc w:val="both"/>
        <w:rPr>
          <w:rFonts w:cstheme="minorHAnsi"/>
          <w:sz w:val="24"/>
          <w:szCs w:val="24"/>
        </w:rPr>
      </w:pPr>
    </w:p>
    <w:p w14:paraId="2A0BCEDB" w14:textId="77777777" w:rsidR="00B05744" w:rsidRDefault="00B05744" w:rsidP="0006769A">
      <w:pPr>
        <w:autoSpaceDE w:val="0"/>
        <w:autoSpaceDN w:val="0"/>
        <w:adjustRightInd w:val="0"/>
        <w:spacing w:after="0" w:line="276" w:lineRule="auto"/>
        <w:jc w:val="both"/>
        <w:rPr>
          <w:rStyle w:val="Hyperlink"/>
          <w:rFonts w:cstheme="minorHAnsi"/>
          <w:sz w:val="24"/>
          <w:szCs w:val="24"/>
        </w:rPr>
      </w:pPr>
    </w:p>
    <w:p w14:paraId="695A826D" w14:textId="71DB075B" w:rsidR="0095032F" w:rsidRPr="00512C72" w:rsidRDefault="00512C72" w:rsidP="00512C72">
      <w:pPr>
        <w:spacing w:after="0"/>
        <w:rPr>
          <w:rFonts w:cstheme="minorHAnsi"/>
          <w:sz w:val="24"/>
          <w:szCs w:val="24"/>
          <w:shd w:val="clear" w:color="auto" w:fill="FFFFFF"/>
        </w:rPr>
      </w:pPr>
      <w:r w:rsidRPr="002930A2">
        <w:rPr>
          <w:rFonts w:cstheme="minorHAnsi"/>
          <w:b/>
          <w:bCs/>
          <w:noProof/>
          <w:sz w:val="16"/>
          <w:szCs w:val="16"/>
        </w:rPr>
        <mc:AlternateContent>
          <mc:Choice Requires="wps">
            <w:drawing>
              <wp:inline distT="0" distB="0" distL="0" distR="0" wp14:anchorId="06D70A42" wp14:editId="02B14512">
                <wp:extent cx="6738825" cy="0"/>
                <wp:effectExtent l="0" t="19050" r="43180" b="38100"/>
                <wp:docPr id="1978753622" name="Straight Connector 1978753622"/>
                <wp:cNvGraphicFramePr/>
                <a:graphic xmlns:a="http://schemas.openxmlformats.org/drawingml/2006/main">
                  <a:graphicData uri="http://schemas.microsoft.com/office/word/2010/wordprocessingShape">
                    <wps:wsp>
                      <wps:cNvCnPr/>
                      <wps:spPr>
                        <a:xfrm>
                          <a:off x="0" y="0"/>
                          <a:ext cx="6738825" cy="0"/>
                        </a:xfrm>
                        <a:prstGeom prst="line">
                          <a:avLst/>
                        </a:prstGeom>
                        <a:ln w="60325" cmpd="thinThick">
                          <a:solidFill>
                            <a:schemeClr val="tx2"/>
                          </a:solidFill>
                        </a:ln>
                      </wps:spPr>
                      <wps:style>
                        <a:lnRef idx="3">
                          <a:schemeClr val="accent1"/>
                        </a:lnRef>
                        <a:fillRef idx="0">
                          <a:schemeClr val="accent1"/>
                        </a:fillRef>
                        <a:effectRef idx="2">
                          <a:schemeClr val="accent1"/>
                        </a:effectRef>
                        <a:fontRef idx="minor">
                          <a:schemeClr val="tx1"/>
                        </a:fontRef>
                      </wps:style>
                      <wps:bodyPr/>
                    </wps:wsp>
                  </a:graphicData>
                </a:graphic>
              </wp:inline>
            </w:drawing>
          </mc:Choice>
          <mc:Fallback>
            <w:pict>
              <v:line w14:anchorId="3BE2CD4E" id="Straight Connector 1978753622" o:spid="_x0000_s1026" style="visibility:visible;mso-wrap-style:square;mso-left-percent:-10001;mso-top-percent:-10001;mso-position-horizontal:absolute;mso-position-horizontal-relative:char;mso-position-vertical:absolute;mso-position-vertical-relative:line;mso-left-percent:-10001;mso-top-percent:-10001" from="0,0" to="530.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aMyAEAAO8DAAAOAAAAZHJzL2Uyb0RvYy54bWysU02P0zAQvSPxHyzfadJULFXUdA+7Wi4I&#10;VrD8AK8zbiz8JXto0n/P2GnTFSCthLg48Xjem3nP493tZA07Qkzau46vVzVn4KTvtTt0/PvTw7st&#10;ZwmF64XxDjp+gsRv92/f7MbQQuMHb3qIjEhcasfQ8QExtFWV5ABWpJUP4OhQ+WgF0jYeqj6Kkdit&#10;qZq6vqlGH/sQvYSUKHo/H/J94VcKJH5RKgEy03HqDcsay/qc12q/E+0hijBoeW5D/EMXVmhHRReq&#10;e4GC/Yz6DyqrZfTJK1xJbyuvlJZQNJCadf2bmm+DCFC0kDkpLDal/0crPx/v3GMkG8aQ2hQeY1Yx&#10;qWjzl/pjUzHrtJgFEzJJwZsPm+22ec+ZvJxVV2CICT+Ctyz/dNxol3WIVhw/JaRilHpJyWHj2EiM&#10;9abw2dB3HAftnuhSfhRc8kb3D9qYnF2GA+5MZEdB14pTk6+RKF9k0c44Cl5VlT88GZgLfgXFdE86&#10;NnOBPHBXTiElOFyfeY2j7AxT1MECrF8HnvMzFMowLuDmdfCCKJW9wwVstfPxbwQ4XVpWc/7FgVl3&#10;tuDZ96dy38Uamqri3PkF5LF9uS/w6zvd/wIAAP//AwBQSwMEFAAGAAgAAAAhAAv7Jt/YAAAAAwEA&#10;AA8AAABkcnMvZG93bnJldi54bWxMj0Frg0AQhe+F/IdlArk1q4EEsa4hhIaSY2xprxN3qhJ3Vtw1&#10;2v76rr20lwePN7z3TbafTCvu1LvGsoJ4HYEgLq1uuFLw9np6TEA4j6yxtUwKvsjBPl88ZJhqO/KF&#10;7oWvRChhl6KC2vsuldKVNRl0a9sRh+zT9gZ9sH0ldY9jKDet3ETRThpsOCzU2NGxpvJWDEbB+3E4&#10;n7dT8j3Gz+XLxbniIzk1Sq2W0+EJhKfJ/x3DjB/QIQ9MVzuwdqJVEB7xvzpn0S7egLjOXuaZ/M+e&#10;/wAAAP//AwBQSwECLQAUAAYACAAAACEAtoM4kv4AAADhAQAAEwAAAAAAAAAAAAAAAAAAAAAAW0Nv&#10;bnRlbnRfVHlwZXNdLnhtbFBLAQItABQABgAIAAAAIQA4/SH/1gAAAJQBAAALAAAAAAAAAAAAAAAA&#10;AC8BAABfcmVscy8ucmVsc1BLAQItABQABgAIAAAAIQD2XgaMyAEAAO8DAAAOAAAAAAAAAAAAAAAA&#10;AC4CAABkcnMvZTJvRG9jLnhtbFBLAQItABQABgAIAAAAIQAL+ybf2AAAAAMBAAAPAAAAAAAAAAAA&#10;AAAAACIEAABkcnMvZG93bnJldi54bWxQSwUGAAAAAAQABADzAAAAJwUAAAAA&#10;" strokecolor="#44546a [3215]" strokeweight="4.75pt">
                <v:stroke linestyle="thinThick" joinstyle="miter"/>
                <w10:anchorlock/>
              </v:line>
            </w:pict>
          </mc:Fallback>
        </mc:AlternateContent>
      </w:r>
    </w:p>
    <w:p w14:paraId="345F6ABE" w14:textId="77777777" w:rsidR="0095032F" w:rsidRDefault="0095032F" w:rsidP="0095032F">
      <w:pPr>
        <w:spacing w:after="0"/>
        <w:jc w:val="center"/>
        <w:rPr>
          <w:rFonts w:cstheme="minorHAnsi"/>
          <w:b/>
          <w:bCs/>
          <w:sz w:val="24"/>
          <w:szCs w:val="24"/>
          <w:shd w:val="clear" w:color="auto" w:fill="FFFFFF"/>
        </w:rPr>
      </w:pPr>
    </w:p>
    <w:p w14:paraId="3130F963" w14:textId="77777777" w:rsidR="008739E7" w:rsidRDefault="008739E7">
      <w:pPr>
        <w:rPr>
          <w:rFonts w:cstheme="minorHAnsi"/>
          <w:b/>
          <w:bCs/>
          <w:color w:val="C45911" w:themeColor="accent2" w:themeShade="BF"/>
          <w:sz w:val="28"/>
          <w:szCs w:val="28"/>
          <w:shd w:val="clear" w:color="auto" w:fill="FFFFFF"/>
        </w:rPr>
      </w:pPr>
      <w:r>
        <w:rPr>
          <w:rFonts w:cstheme="minorHAnsi"/>
          <w:b/>
          <w:bCs/>
          <w:color w:val="C45911" w:themeColor="accent2" w:themeShade="BF"/>
          <w:sz w:val="28"/>
          <w:szCs w:val="28"/>
          <w:shd w:val="clear" w:color="auto" w:fill="FFFFFF"/>
        </w:rPr>
        <w:br w:type="page"/>
      </w:r>
    </w:p>
    <w:p w14:paraId="11C728E7" w14:textId="4B69B426" w:rsidR="0095032F" w:rsidRPr="00512C72" w:rsidRDefault="00512C72" w:rsidP="00693F1D">
      <w:pPr>
        <w:jc w:val="center"/>
        <w:rPr>
          <w:rFonts w:cstheme="minorHAnsi"/>
          <w:b/>
          <w:bCs/>
          <w:color w:val="C45911" w:themeColor="accent2" w:themeShade="BF"/>
          <w:sz w:val="28"/>
          <w:szCs w:val="28"/>
          <w:shd w:val="clear" w:color="auto" w:fill="FFFFFF"/>
        </w:rPr>
      </w:pPr>
      <w:r>
        <w:rPr>
          <w:rFonts w:cstheme="minorHAnsi"/>
          <w:b/>
          <w:bCs/>
          <w:color w:val="C45911" w:themeColor="accent2" w:themeShade="BF"/>
          <w:sz w:val="28"/>
          <w:szCs w:val="28"/>
          <w:shd w:val="clear" w:color="auto" w:fill="FFFFFF"/>
        </w:rPr>
        <w:lastRenderedPageBreak/>
        <w:t>T</w:t>
      </w:r>
      <w:r w:rsidR="0095032F" w:rsidRPr="00512C72">
        <w:rPr>
          <w:rFonts w:cstheme="minorHAnsi"/>
          <w:b/>
          <w:bCs/>
          <w:color w:val="C45911" w:themeColor="accent2" w:themeShade="BF"/>
          <w:sz w:val="28"/>
          <w:szCs w:val="28"/>
          <w:shd w:val="clear" w:color="auto" w:fill="FFFFFF"/>
        </w:rPr>
        <w:t>hank you to our sponsors</w:t>
      </w:r>
      <w:r w:rsidR="00691F73">
        <w:rPr>
          <w:rFonts w:cstheme="minorHAnsi"/>
          <w:b/>
          <w:bCs/>
          <w:color w:val="C45911" w:themeColor="accent2" w:themeShade="BF"/>
          <w:sz w:val="28"/>
          <w:szCs w:val="28"/>
          <w:shd w:val="clear" w:color="auto" w:fill="FFFFFF"/>
        </w:rPr>
        <w:t xml:space="preserve"> who help make this content free</w:t>
      </w:r>
      <w:r w:rsidR="0095032F" w:rsidRPr="00512C72">
        <w:rPr>
          <w:rFonts w:cstheme="minorHAnsi"/>
          <w:b/>
          <w:bCs/>
          <w:color w:val="C45911" w:themeColor="accent2" w:themeShade="BF"/>
          <w:sz w:val="28"/>
          <w:szCs w:val="28"/>
          <w:shd w:val="clear" w:color="auto" w:fill="FFFFFF"/>
        </w:rPr>
        <w:t>!</w:t>
      </w:r>
    </w:p>
    <w:p w14:paraId="0347E423" w14:textId="0432F5C6" w:rsidR="0095032F" w:rsidRDefault="00B11F5D" w:rsidP="0095032F">
      <w:pPr>
        <w:spacing w:after="0"/>
        <w:jc w:val="center"/>
        <w:rPr>
          <w:rFonts w:cstheme="minorHAnsi"/>
          <w:shd w:val="clear" w:color="auto" w:fill="FFFFFF"/>
        </w:rPr>
      </w:pPr>
      <w:r w:rsidRPr="00B11F5D">
        <w:rPr>
          <w:rFonts w:cstheme="minorHAnsi"/>
          <w:noProof/>
          <w:shd w:val="clear" w:color="auto" w:fill="FFFFFF"/>
        </w:rPr>
        <w:drawing>
          <wp:inline distT="0" distB="0" distL="0" distR="0" wp14:anchorId="320B63C7" wp14:editId="5E57EB38">
            <wp:extent cx="3778289" cy="2926080"/>
            <wp:effectExtent l="0" t="0" r="0" b="7620"/>
            <wp:docPr id="19926688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68877" name="Picture 1" descr="A screenshot of a computer&#10;&#10;Description automatically generated"/>
                    <pic:cNvPicPr/>
                  </pic:nvPicPr>
                  <pic:blipFill>
                    <a:blip r:embed="rId37"/>
                    <a:stretch>
                      <a:fillRect/>
                    </a:stretch>
                  </pic:blipFill>
                  <pic:spPr>
                    <a:xfrm>
                      <a:off x="0" y="0"/>
                      <a:ext cx="3778289" cy="2926080"/>
                    </a:xfrm>
                    <a:prstGeom prst="rect">
                      <a:avLst/>
                    </a:prstGeom>
                  </pic:spPr>
                </pic:pic>
              </a:graphicData>
            </a:graphic>
          </wp:inline>
        </w:drawing>
      </w:r>
    </w:p>
    <w:p w14:paraId="025CF841" w14:textId="265AA4A9" w:rsidR="00844BC0" w:rsidRDefault="00844BC0" w:rsidP="00CF6B1D">
      <w:pPr>
        <w:spacing w:after="120" w:line="276" w:lineRule="auto"/>
        <w:jc w:val="center"/>
        <w:rPr>
          <w:rFonts w:ascii="Roboto" w:hAnsi="Roboto"/>
          <w:color w:val="00B050"/>
          <w:sz w:val="24"/>
          <w:szCs w:val="24"/>
        </w:rPr>
      </w:pPr>
    </w:p>
    <w:p w14:paraId="2A693A10" w14:textId="410B89EA" w:rsidR="00E50223" w:rsidRPr="00F47EE8" w:rsidRDefault="00E16D96" w:rsidP="00CF6B1D">
      <w:pPr>
        <w:spacing w:after="120" w:line="276" w:lineRule="auto"/>
        <w:jc w:val="center"/>
        <w:rPr>
          <w:rFonts w:cstheme="minorHAnsi"/>
          <w:color w:val="00B050"/>
          <w:sz w:val="24"/>
          <w:szCs w:val="24"/>
        </w:rPr>
      </w:pPr>
      <w:r w:rsidRPr="00F47EE8">
        <w:rPr>
          <w:rFonts w:cstheme="minorHAnsi"/>
          <w:color w:val="767171" w:themeColor="background2" w:themeShade="80"/>
          <w:sz w:val="24"/>
          <w:szCs w:val="24"/>
        </w:rPr>
        <w:t>This newsletter reaches thousands of professionals across the world. If you would like to highlight your organization and technology,</w:t>
      </w:r>
      <w:r w:rsidRPr="00F47EE8">
        <w:rPr>
          <w:rFonts w:cstheme="minorHAnsi"/>
          <w:color w:val="00B050"/>
          <w:sz w:val="24"/>
          <w:szCs w:val="24"/>
        </w:rPr>
        <w:t xml:space="preserve"> </w:t>
      </w:r>
      <w:hyperlink r:id="rId38" w:history="1">
        <w:r w:rsidRPr="00F47EE8">
          <w:rPr>
            <w:rStyle w:val="Hyperlink"/>
            <w:rFonts w:cstheme="minorHAnsi"/>
            <w:sz w:val="24"/>
            <w:szCs w:val="24"/>
          </w:rPr>
          <w:t>get in touch</w:t>
        </w:r>
      </w:hyperlink>
      <w:r w:rsidRPr="00F47EE8">
        <w:rPr>
          <w:rFonts w:cstheme="minorHAnsi"/>
          <w:color w:val="00B050"/>
          <w:sz w:val="24"/>
          <w:szCs w:val="24"/>
        </w:rPr>
        <w:t xml:space="preserve">. </w:t>
      </w:r>
    </w:p>
    <w:sectPr w:rsidR="00E50223" w:rsidRPr="00F47EE8" w:rsidSect="002B2B9F">
      <w:headerReference w:type="even" r:id="rId39"/>
      <w:headerReference w:type="default" r:id="rId40"/>
      <w:footerReference w:type="even" r:id="rId41"/>
      <w:footerReference w:type="default" r:id="rId42"/>
      <w:headerReference w:type="first" r:id="rId43"/>
      <w:footerReference w:type="first" r:id="rId44"/>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100D50" w14:textId="77777777" w:rsidR="00704A96" w:rsidRDefault="00704A96" w:rsidP="00C93E3C">
      <w:pPr>
        <w:spacing w:after="0" w:line="240" w:lineRule="auto"/>
      </w:pPr>
      <w:r>
        <w:separator/>
      </w:r>
    </w:p>
  </w:endnote>
  <w:endnote w:type="continuationSeparator" w:id="0">
    <w:p w14:paraId="75DB63D4" w14:textId="77777777" w:rsidR="00704A96" w:rsidRDefault="00704A96" w:rsidP="00C93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5BAE9" w14:textId="1316FFA1" w:rsidR="002C4688" w:rsidRDefault="002C4688" w:rsidP="002C4688">
    <w:pPr>
      <w:pStyle w:val="Footer"/>
      <w:jc w:val="center"/>
      <w:rPr>
        <w:rFonts w:ascii="Arial" w:hAnsi="Arial" w:cs="Arial"/>
        <w:color w:val="000000"/>
        <w:sz w:val="16"/>
      </w:rPr>
    </w:pPr>
  </w:p>
  <w:p w14:paraId="2E204F11" w14:textId="77777777" w:rsidR="002C4688" w:rsidRDefault="002C4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B0D0F" w14:textId="2DF3B246" w:rsidR="002C4688" w:rsidRPr="007C210C" w:rsidRDefault="007C210C" w:rsidP="002C4688">
    <w:pPr>
      <w:pStyle w:val="Footer"/>
      <w:jc w:val="center"/>
      <w:rPr>
        <w:rFonts w:cstheme="minorHAnsi"/>
        <w:color w:val="000000"/>
        <w:sz w:val="18"/>
        <w:szCs w:val="24"/>
      </w:rPr>
    </w:pPr>
    <w:r w:rsidRPr="007C210C">
      <w:rPr>
        <w:rFonts w:cstheme="minorHAnsi"/>
        <w:sz w:val="18"/>
        <w:szCs w:val="24"/>
      </w:rPr>
      <w:t xml:space="preserve">MobilityNotes: 5-Min Monthly Read      </w:t>
    </w:r>
    <w:hyperlink r:id="rId1" w:history="1">
      <w:r w:rsidRPr="00096C96">
        <w:rPr>
          <w:rStyle w:val="Hyperlink"/>
          <w:rFonts w:cstheme="minorHAnsi"/>
          <w:sz w:val="18"/>
          <w:szCs w:val="24"/>
        </w:rPr>
        <w:t>https://mobilitynotes.com/</w:t>
      </w:r>
    </w:hyperlink>
    <w:r w:rsidRPr="007C210C">
      <w:rPr>
        <w:rFonts w:cstheme="minorHAnsi"/>
        <w:color w:val="000000"/>
        <w:sz w:val="18"/>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C8949" w14:textId="77777777" w:rsidR="00B131BE" w:rsidRDefault="00B13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CE84A" w14:textId="77777777" w:rsidR="00704A96" w:rsidRDefault="00704A96" w:rsidP="00C93E3C">
      <w:pPr>
        <w:spacing w:after="0" w:line="240" w:lineRule="auto"/>
      </w:pPr>
      <w:r>
        <w:separator/>
      </w:r>
    </w:p>
  </w:footnote>
  <w:footnote w:type="continuationSeparator" w:id="0">
    <w:p w14:paraId="7C1EACE8" w14:textId="77777777" w:rsidR="00704A96" w:rsidRDefault="00704A96" w:rsidP="00C93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2C00F" w14:textId="77777777" w:rsidR="00B131BE" w:rsidRDefault="00B13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24FD5" w14:textId="77777777" w:rsidR="00B131BE" w:rsidRDefault="00B131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93E8" w14:textId="77777777" w:rsidR="00B131BE" w:rsidRDefault="00B13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5F2E"/>
    <w:multiLevelType w:val="hybridMultilevel"/>
    <w:tmpl w:val="78D86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030506"/>
    <w:multiLevelType w:val="multilevel"/>
    <w:tmpl w:val="C9AA1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D75A3"/>
    <w:multiLevelType w:val="hybridMultilevel"/>
    <w:tmpl w:val="61346C32"/>
    <w:lvl w:ilvl="0" w:tplc="97041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91D42"/>
    <w:multiLevelType w:val="hybridMultilevel"/>
    <w:tmpl w:val="BE44B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ED06E8"/>
    <w:multiLevelType w:val="hybridMultilevel"/>
    <w:tmpl w:val="7046B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7460731"/>
    <w:multiLevelType w:val="hybridMultilevel"/>
    <w:tmpl w:val="0C30F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B52C85"/>
    <w:multiLevelType w:val="hybridMultilevel"/>
    <w:tmpl w:val="427CD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534C2E"/>
    <w:multiLevelType w:val="hybridMultilevel"/>
    <w:tmpl w:val="A086CDA0"/>
    <w:lvl w:ilvl="0" w:tplc="1D3CFCFC">
      <w:start w:val="1"/>
      <w:numFmt w:val="bullet"/>
      <w:lvlText w:val="•"/>
      <w:lvlJc w:val="left"/>
      <w:pPr>
        <w:tabs>
          <w:tab w:val="num" w:pos="720"/>
        </w:tabs>
        <w:ind w:left="720" w:hanging="360"/>
      </w:pPr>
      <w:rPr>
        <w:rFonts w:ascii="Arial" w:hAnsi="Arial" w:hint="default"/>
      </w:rPr>
    </w:lvl>
    <w:lvl w:ilvl="1" w:tplc="DB501FD8" w:tentative="1">
      <w:start w:val="1"/>
      <w:numFmt w:val="bullet"/>
      <w:lvlText w:val="•"/>
      <w:lvlJc w:val="left"/>
      <w:pPr>
        <w:tabs>
          <w:tab w:val="num" w:pos="1440"/>
        </w:tabs>
        <w:ind w:left="1440" w:hanging="360"/>
      </w:pPr>
      <w:rPr>
        <w:rFonts w:ascii="Arial" w:hAnsi="Arial" w:hint="default"/>
      </w:rPr>
    </w:lvl>
    <w:lvl w:ilvl="2" w:tplc="21C294EE" w:tentative="1">
      <w:start w:val="1"/>
      <w:numFmt w:val="bullet"/>
      <w:lvlText w:val="•"/>
      <w:lvlJc w:val="left"/>
      <w:pPr>
        <w:tabs>
          <w:tab w:val="num" w:pos="2160"/>
        </w:tabs>
        <w:ind w:left="2160" w:hanging="360"/>
      </w:pPr>
      <w:rPr>
        <w:rFonts w:ascii="Arial" w:hAnsi="Arial" w:hint="default"/>
      </w:rPr>
    </w:lvl>
    <w:lvl w:ilvl="3" w:tplc="E01C1238" w:tentative="1">
      <w:start w:val="1"/>
      <w:numFmt w:val="bullet"/>
      <w:lvlText w:val="•"/>
      <w:lvlJc w:val="left"/>
      <w:pPr>
        <w:tabs>
          <w:tab w:val="num" w:pos="2880"/>
        </w:tabs>
        <w:ind w:left="2880" w:hanging="360"/>
      </w:pPr>
      <w:rPr>
        <w:rFonts w:ascii="Arial" w:hAnsi="Arial" w:hint="default"/>
      </w:rPr>
    </w:lvl>
    <w:lvl w:ilvl="4" w:tplc="30F48FCA" w:tentative="1">
      <w:start w:val="1"/>
      <w:numFmt w:val="bullet"/>
      <w:lvlText w:val="•"/>
      <w:lvlJc w:val="left"/>
      <w:pPr>
        <w:tabs>
          <w:tab w:val="num" w:pos="3600"/>
        </w:tabs>
        <w:ind w:left="3600" w:hanging="360"/>
      </w:pPr>
      <w:rPr>
        <w:rFonts w:ascii="Arial" w:hAnsi="Arial" w:hint="default"/>
      </w:rPr>
    </w:lvl>
    <w:lvl w:ilvl="5" w:tplc="AB2C5E78" w:tentative="1">
      <w:start w:val="1"/>
      <w:numFmt w:val="bullet"/>
      <w:lvlText w:val="•"/>
      <w:lvlJc w:val="left"/>
      <w:pPr>
        <w:tabs>
          <w:tab w:val="num" w:pos="4320"/>
        </w:tabs>
        <w:ind w:left="4320" w:hanging="360"/>
      </w:pPr>
      <w:rPr>
        <w:rFonts w:ascii="Arial" w:hAnsi="Arial" w:hint="default"/>
      </w:rPr>
    </w:lvl>
    <w:lvl w:ilvl="6" w:tplc="939405FE" w:tentative="1">
      <w:start w:val="1"/>
      <w:numFmt w:val="bullet"/>
      <w:lvlText w:val="•"/>
      <w:lvlJc w:val="left"/>
      <w:pPr>
        <w:tabs>
          <w:tab w:val="num" w:pos="5040"/>
        </w:tabs>
        <w:ind w:left="5040" w:hanging="360"/>
      </w:pPr>
      <w:rPr>
        <w:rFonts w:ascii="Arial" w:hAnsi="Arial" w:hint="default"/>
      </w:rPr>
    </w:lvl>
    <w:lvl w:ilvl="7" w:tplc="3FEE0FBC" w:tentative="1">
      <w:start w:val="1"/>
      <w:numFmt w:val="bullet"/>
      <w:lvlText w:val="•"/>
      <w:lvlJc w:val="left"/>
      <w:pPr>
        <w:tabs>
          <w:tab w:val="num" w:pos="5760"/>
        </w:tabs>
        <w:ind w:left="5760" w:hanging="360"/>
      </w:pPr>
      <w:rPr>
        <w:rFonts w:ascii="Arial" w:hAnsi="Arial" w:hint="default"/>
      </w:rPr>
    </w:lvl>
    <w:lvl w:ilvl="8" w:tplc="22B2809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1318B6"/>
    <w:multiLevelType w:val="hybridMultilevel"/>
    <w:tmpl w:val="50A8D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2023B6"/>
    <w:multiLevelType w:val="hybridMultilevel"/>
    <w:tmpl w:val="7E14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5A1D1B"/>
    <w:multiLevelType w:val="hybridMultilevel"/>
    <w:tmpl w:val="849A7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6E0169"/>
    <w:multiLevelType w:val="hybridMultilevel"/>
    <w:tmpl w:val="7FF8B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A42EB7"/>
    <w:multiLevelType w:val="hybridMultilevel"/>
    <w:tmpl w:val="5BBEDF1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2C97C69"/>
    <w:multiLevelType w:val="hybridMultilevel"/>
    <w:tmpl w:val="3820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F32685"/>
    <w:multiLevelType w:val="hybridMultilevel"/>
    <w:tmpl w:val="B622A7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A47856"/>
    <w:multiLevelType w:val="hybridMultilevel"/>
    <w:tmpl w:val="BF407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3409F4"/>
    <w:multiLevelType w:val="hybridMultilevel"/>
    <w:tmpl w:val="ECF2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DF3673"/>
    <w:multiLevelType w:val="hybridMultilevel"/>
    <w:tmpl w:val="1F4E7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87565E"/>
    <w:multiLevelType w:val="hybridMultilevel"/>
    <w:tmpl w:val="183CF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8F1477"/>
    <w:multiLevelType w:val="hybridMultilevel"/>
    <w:tmpl w:val="902EA4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18606F"/>
    <w:multiLevelType w:val="hybridMultilevel"/>
    <w:tmpl w:val="BC547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3720CF9"/>
    <w:multiLevelType w:val="hybridMultilevel"/>
    <w:tmpl w:val="98601B44"/>
    <w:lvl w:ilvl="0" w:tplc="8836171E">
      <w:start w:val="1"/>
      <w:numFmt w:val="bullet"/>
      <w:lvlText w:val="•"/>
      <w:lvlJc w:val="left"/>
      <w:pPr>
        <w:tabs>
          <w:tab w:val="num" w:pos="720"/>
        </w:tabs>
        <w:ind w:left="720" w:hanging="360"/>
      </w:pPr>
      <w:rPr>
        <w:rFonts w:ascii="Arial" w:hAnsi="Arial" w:hint="default"/>
      </w:rPr>
    </w:lvl>
    <w:lvl w:ilvl="1" w:tplc="230AB5AE" w:tentative="1">
      <w:start w:val="1"/>
      <w:numFmt w:val="bullet"/>
      <w:lvlText w:val="•"/>
      <w:lvlJc w:val="left"/>
      <w:pPr>
        <w:tabs>
          <w:tab w:val="num" w:pos="1440"/>
        </w:tabs>
        <w:ind w:left="1440" w:hanging="360"/>
      </w:pPr>
      <w:rPr>
        <w:rFonts w:ascii="Arial" w:hAnsi="Arial" w:hint="default"/>
      </w:rPr>
    </w:lvl>
    <w:lvl w:ilvl="2" w:tplc="5E6A6CD6" w:tentative="1">
      <w:start w:val="1"/>
      <w:numFmt w:val="bullet"/>
      <w:lvlText w:val="•"/>
      <w:lvlJc w:val="left"/>
      <w:pPr>
        <w:tabs>
          <w:tab w:val="num" w:pos="2160"/>
        </w:tabs>
        <w:ind w:left="2160" w:hanging="360"/>
      </w:pPr>
      <w:rPr>
        <w:rFonts w:ascii="Arial" w:hAnsi="Arial" w:hint="default"/>
      </w:rPr>
    </w:lvl>
    <w:lvl w:ilvl="3" w:tplc="EC0AFC2A" w:tentative="1">
      <w:start w:val="1"/>
      <w:numFmt w:val="bullet"/>
      <w:lvlText w:val="•"/>
      <w:lvlJc w:val="left"/>
      <w:pPr>
        <w:tabs>
          <w:tab w:val="num" w:pos="2880"/>
        </w:tabs>
        <w:ind w:left="2880" w:hanging="360"/>
      </w:pPr>
      <w:rPr>
        <w:rFonts w:ascii="Arial" w:hAnsi="Arial" w:hint="default"/>
      </w:rPr>
    </w:lvl>
    <w:lvl w:ilvl="4" w:tplc="957883D0" w:tentative="1">
      <w:start w:val="1"/>
      <w:numFmt w:val="bullet"/>
      <w:lvlText w:val="•"/>
      <w:lvlJc w:val="left"/>
      <w:pPr>
        <w:tabs>
          <w:tab w:val="num" w:pos="3600"/>
        </w:tabs>
        <w:ind w:left="3600" w:hanging="360"/>
      </w:pPr>
      <w:rPr>
        <w:rFonts w:ascii="Arial" w:hAnsi="Arial" w:hint="default"/>
      </w:rPr>
    </w:lvl>
    <w:lvl w:ilvl="5" w:tplc="2FBA7894" w:tentative="1">
      <w:start w:val="1"/>
      <w:numFmt w:val="bullet"/>
      <w:lvlText w:val="•"/>
      <w:lvlJc w:val="left"/>
      <w:pPr>
        <w:tabs>
          <w:tab w:val="num" w:pos="4320"/>
        </w:tabs>
        <w:ind w:left="4320" w:hanging="360"/>
      </w:pPr>
      <w:rPr>
        <w:rFonts w:ascii="Arial" w:hAnsi="Arial" w:hint="default"/>
      </w:rPr>
    </w:lvl>
    <w:lvl w:ilvl="6" w:tplc="2BD6247E" w:tentative="1">
      <w:start w:val="1"/>
      <w:numFmt w:val="bullet"/>
      <w:lvlText w:val="•"/>
      <w:lvlJc w:val="left"/>
      <w:pPr>
        <w:tabs>
          <w:tab w:val="num" w:pos="5040"/>
        </w:tabs>
        <w:ind w:left="5040" w:hanging="360"/>
      </w:pPr>
      <w:rPr>
        <w:rFonts w:ascii="Arial" w:hAnsi="Arial" w:hint="default"/>
      </w:rPr>
    </w:lvl>
    <w:lvl w:ilvl="7" w:tplc="77CE7C1A" w:tentative="1">
      <w:start w:val="1"/>
      <w:numFmt w:val="bullet"/>
      <w:lvlText w:val="•"/>
      <w:lvlJc w:val="left"/>
      <w:pPr>
        <w:tabs>
          <w:tab w:val="num" w:pos="5760"/>
        </w:tabs>
        <w:ind w:left="5760" w:hanging="360"/>
      </w:pPr>
      <w:rPr>
        <w:rFonts w:ascii="Arial" w:hAnsi="Arial" w:hint="default"/>
      </w:rPr>
    </w:lvl>
    <w:lvl w:ilvl="8" w:tplc="649ABFA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57C3A60"/>
    <w:multiLevelType w:val="hybridMultilevel"/>
    <w:tmpl w:val="0268B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A9371D5"/>
    <w:multiLevelType w:val="hybridMultilevel"/>
    <w:tmpl w:val="ADAC1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D7A6066"/>
    <w:multiLevelType w:val="hybridMultilevel"/>
    <w:tmpl w:val="DAFC8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B961D83"/>
    <w:multiLevelType w:val="hybridMultilevel"/>
    <w:tmpl w:val="CA629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04316B8"/>
    <w:multiLevelType w:val="hybridMultilevel"/>
    <w:tmpl w:val="A818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2A0B5C"/>
    <w:multiLevelType w:val="hybridMultilevel"/>
    <w:tmpl w:val="E1C04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5F460B4"/>
    <w:multiLevelType w:val="multilevel"/>
    <w:tmpl w:val="5816A8D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7A956AEE"/>
    <w:multiLevelType w:val="hybridMultilevel"/>
    <w:tmpl w:val="E4EA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8428124">
    <w:abstractNumId w:val="5"/>
  </w:num>
  <w:num w:numId="2" w16cid:durableId="634218930">
    <w:abstractNumId w:val="10"/>
  </w:num>
  <w:num w:numId="3" w16cid:durableId="1718044634">
    <w:abstractNumId w:val="20"/>
  </w:num>
  <w:num w:numId="4" w16cid:durableId="104621208">
    <w:abstractNumId w:val="28"/>
  </w:num>
  <w:num w:numId="5" w16cid:durableId="2012676530">
    <w:abstractNumId w:val="13"/>
  </w:num>
  <w:num w:numId="6" w16cid:durableId="1822110578">
    <w:abstractNumId w:val="25"/>
  </w:num>
  <w:num w:numId="7" w16cid:durableId="1582643842">
    <w:abstractNumId w:val="3"/>
  </w:num>
  <w:num w:numId="8" w16cid:durableId="987170904">
    <w:abstractNumId w:val="24"/>
  </w:num>
  <w:num w:numId="9" w16cid:durableId="920262168">
    <w:abstractNumId w:val="4"/>
  </w:num>
  <w:num w:numId="10" w16cid:durableId="1426222648">
    <w:abstractNumId w:val="27"/>
  </w:num>
  <w:num w:numId="11" w16cid:durableId="610091940">
    <w:abstractNumId w:val="12"/>
  </w:num>
  <w:num w:numId="12" w16cid:durableId="634719721">
    <w:abstractNumId w:val="18"/>
  </w:num>
  <w:num w:numId="13" w16cid:durableId="1109011590">
    <w:abstractNumId w:val="15"/>
  </w:num>
  <w:num w:numId="14" w16cid:durableId="1735590866">
    <w:abstractNumId w:val="2"/>
  </w:num>
  <w:num w:numId="15" w16cid:durableId="1521704920">
    <w:abstractNumId w:val="17"/>
  </w:num>
  <w:num w:numId="16" w16cid:durableId="979193572">
    <w:abstractNumId w:val="16"/>
  </w:num>
  <w:num w:numId="17" w16cid:durableId="765466183">
    <w:abstractNumId w:val="19"/>
  </w:num>
  <w:num w:numId="18" w16cid:durableId="1325746868">
    <w:abstractNumId w:val="8"/>
  </w:num>
  <w:num w:numId="19" w16cid:durableId="1778674850">
    <w:abstractNumId w:val="23"/>
  </w:num>
  <w:num w:numId="20" w16cid:durableId="840043400">
    <w:abstractNumId w:val="9"/>
  </w:num>
  <w:num w:numId="21" w16cid:durableId="1171219526">
    <w:abstractNumId w:val="6"/>
  </w:num>
  <w:num w:numId="22" w16cid:durableId="840462164">
    <w:abstractNumId w:val="11"/>
  </w:num>
  <w:num w:numId="23" w16cid:durableId="2042319328">
    <w:abstractNumId w:val="22"/>
  </w:num>
  <w:num w:numId="24" w16cid:durableId="838930333">
    <w:abstractNumId w:val="14"/>
  </w:num>
  <w:num w:numId="25" w16cid:durableId="1584416722">
    <w:abstractNumId w:val="0"/>
  </w:num>
  <w:num w:numId="26" w16cid:durableId="44913058">
    <w:abstractNumId w:val="29"/>
  </w:num>
  <w:num w:numId="27" w16cid:durableId="119305689">
    <w:abstractNumId w:val="1"/>
  </w:num>
  <w:num w:numId="28" w16cid:durableId="425464886">
    <w:abstractNumId w:val="21"/>
  </w:num>
  <w:num w:numId="29" w16cid:durableId="80835007">
    <w:abstractNumId w:val="26"/>
  </w:num>
  <w:num w:numId="30" w16cid:durableId="161575036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E3C"/>
    <w:rsid w:val="0000003E"/>
    <w:rsid w:val="000034E5"/>
    <w:rsid w:val="000042E9"/>
    <w:rsid w:val="000047F1"/>
    <w:rsid w:val="00004C3A"/>
    <w:rsid w:val="000062EC"/>
    <w:rsid w:val="00006319"/>
    <w:rsid w:val="00010BF8"/>
    <w:rsid w:val="000115B6"/>
    <w:rsid w:val="00013877"/>
    <w:rsid w:val="00013EF8"/>
    <w:rsid w:val="000148B9"/>
    <w:rsid w:val="0001493F"/>
    <w:rsid w:val="00014D57"/>
    <w:rsid w:val="00015C21"/>
    <w:rsid w:val="000170FA"/>
    <w:rsid w:val="00020348"/>
    <w:rsid w:val="00020B91"/>
    <w:rsid w:val="00021715"/>
    <w:rsid w:val="00023AED"/>
    <w:rsid w:val="000254C9"/>
    <w:rsid w:val="00025896"/>
    <w:rsid w:val="00025B42"/>
    <w:rsid w:val="000260E8"/>
    <w:rsid w:val="00026617"/>
    <w:rsid w:val="000267D9"/>
    <w:rsid w:val="000274D1"/>
    <w:rsid w:val="000276A8"/>
    <w:rsid w:val="00027A3A"/>
    <w:rsid w:val="00027AD7"/>
    <w:rsid w:val="000307E8"/>
    <w:rsid w:val="0003110E"/>
    <w:rsid w:val="000314B2"/>
    <w:rsid w:val="00035507"/>
    <w:rsid w:val="00035606"/>
    <w:rsid w:val="00035E1C"/>
    <w:rsid w:val="0003661B"/>
    <w:rsid w:val="00036D57"/>
    <w:rsid w:val="00040B92"/>
    <w:rsid w:val="000419E4"/>
    <w:rsid w:val="00042081"/>
    <w:rsid w:val="00042136"/>
    <w:rsid w:val="000422AF"/>
    <w:rsid w:val="000429A4"/>
    <w:rsid w:val="000432ED"/>
    <w:rsid w:val="00044637"/>
    <w:rsid w:val="00045816"/>
    <w:rsid w:val="00046694"/>
    <w:rsid w:val="0004697A"/>
    <w:rsid w:val="000470AD"/>
    <w:rsid w:val="00050D7B"/>
    <w:rsid w:val="0005256F"/>
    <w:rsid w:val="00052E27"/>
    <w:rsid w:val="00053703"/>
    <w:rsid w:val="00053817"/>
    <w:rsid w:val="00053CB0"/>
    <w:rsid w:val="000546F3"/>
    <w:rsid w:val="00054773"/>
    <w:rsid w:val="00054ED8"/>
    <w:rsid w:val="00056960"/>
    <w:rsid w:val="00060A9A"/>
    <w:rsid w:val="00061CB4"/>
    <w:rsid w:val="00062388"/>
    <w:rsid w:val="00062716"/>
    <w:rsid w:val="0006271C"/>
    <w:rsid w:val="00063047"/>
    <w:rsid w:val="000654C7"/>
    <w:rsid w:val="00066A87"/>
    <w:rsid w:val="0006769A"/>
    <w:rsid w:val="00070A83"/>
    <w:rsid w:val="00071DF3"/>
    <w:rsid w:val="0007230A"/>
    <w:rsid w:val="00072783"/>
    <w:rsid w:val="000729B9"/>
    <w:rsid w:val="00072FDA"/>
    <w:rsid w:val="00074C2A"/>
    <w:rsid w:val="00074CA7"/>
    <w:rsid w:val="00074DC7"/>
    <w:rsid w:val="0007661C"/>
    <w:rsid w:val="00076E37"/>
    <w:rsid w:val="00077BE3"/>
    <w:rsid w:val="00081509"/>
    <w:rsid w:val="00081BE0"/>
    <w:rsid w:val="000823FA"/>
    <w:rsid w:val="000826C7"/>
    <w:rsid w:val="00082DD0"/>
    <w:rsid w:val="0008404D"/>
    <w:rsid w:val="00085658"/>
    <w:rsid w:val="0008583C"/>
    <w:rsid w:val="00086C9F"/>
    <w:rsid w:val="00087043"/>
    <w:rsid w:val="00087155"/>
    <w:rsid w:val="00087614"/>
    <w:rsid w:val="000905C5"/>
    <w:rsid w:val="000908CC"/>
    <w:rsid w:val="00090D59"/>
    <w:rsid w:val="0009170E"/>
    <w:rsid w:val="00091921"/>
    <w:rsid w:val="00092230"/>
    <w:rsid w:val="00092397"/>
    <w:rsid w:val="000923C7"/>
    <w:rsid w:val="00092E4B"/>
    <w:rsid w:val="00092FB7"/>
    <w:rsid w:val="00093109"/>
    <w:rsid w:val="0009416A"/>
    <w:rsid w:val="00095A5B"/>
    <w:rsid w:val="00095A72"/>
    <w:rsid w:val="00095AB6"/>
    <w:rsid w:val="00097D09"/>
    <w:rsid w:val="000A00AB"/>
    <w:rsid w:val="000A10D9"/>
    <w:rsid w:val="000A1A7E"/>
    <w:rsid w:val="000A1C82"/>
    <w:rsid w:val="000A3057"/>
    <w:rsid w:val="000A39D9"/>
    <w:rsid w:val="000A3E7C"/>
    <w:rsid w:val="000A40AE"/>
    <w:rsid w:val="000A4488"/>
    <w:rsid w:val="000A522C"/>
    <w:rsid w:val="000A5DD1"/>
    <w:rsid w:val="000A758D"/>
    <w:rsid w:val="000A7944"/>
    <w:rsid w:val="000B04BE"/>
    <w:rsid w:val="000B0790"/>
    <w:rsid w:val="000B2CD2"/>
    <w:rsid w:val="000B2DF0"/>
    <w:rsid w:val="000B2F81"/>
    <w:rsid w:val="000B3A38"/>
    <w:rsid w:val="000B3A98"/>
    <w:rsid w:val="000B412F"/>
    <w:rsid w:val="000B60DB"/>
    <w:rsid w:val="000B6BF0"/>
    <w:rsid w:val="000B6F32"/>
    <w:rsid w:val="000C0135"/>
    <w:rsid w:val="000C0222"/>
    <w:rsid w:val="000C1229"/>
    <w:rsid w:val="000C1B8D"/>
    <w:rsid w:val="000C313A"/>
    <w:rsid w:val="000C426D"/>
    <w:rsid w:val="000C537A"/>
    <w:rsid w:val="000C54A1"/>
    <w:rsid w:val="000C54EE"/>
    <w:rsid w:val="000C61AE"/>
    <w:rsid w:val="000C69CC"/>
    <w:rsid w:val="000C6B65"/>
    <w:rsid w:val="000D008B"/>
    <w:rsid w:val="000D0386"/>
    <w:rsid w:val="000D06B5"/>
    <w:rsid w:val="000D119E"/>
    <w:rsid w:val="000D165E"/>
    <w:rsid w:val="000D1E38"/>
    <w:rsid w:val="000D2467"/>
    <w:rsid w:val="000D38AD"/>
    <w:rsid w:val="000D45DE"/>
    <w:rsid w:val="000D4BAA"/>
    <w:rsid w:val="000D4BD0"/>
    <w:rsid w:val="000D5568"/>
    <w:rsid w:val="000D56D1"/>
    <w:rsid w:val="000D58D3"/>
    <w:rsid w:val="000D61B3"/>
    <w:rsid w:val="000D6F78"/>
    <w:rsid w:val="000E0E8A"/>
    <w:rsid w:val="000E12CC"/>
    <w:rsid w:val="000E135E"/>
    <w:rsid w:val="000E2709"/>
    <w:rsid w:val="000E36F5"/>
    <w:rsid w:val="000E3A5E"/>
    <w:rsid w:val="000E43A3"/>
    <w:rsid w:val="000E4A11"/>
    <w:rsid w:val="000E5686"/>
    <w:rsid w:val="000E6437"/>
    <w:rsid w:val="000E67AC"/>
    <w:rsid w:val="000E7905"/>
    <w:rsid w:val="000F00AA"/>
    <w:rsid w:val="000F0293"/>
    <w:rsid w:val="000F07A7"/>
    <w:rsid w:val="000F1209"/>
    <w:rsid w:val="000F16E2"/>
    <w:rsid w:val="000F1E5B"/>
    <w:rsid w:val="000F2212"/>
    <w:rsid w:val="000F226E"/>
    <w:rsid w:val="000F24DF"/>
    <w:rsid w:val="000F2DA6"/>
    <w:rsid w:val="000F2F38"/>
    <w:rsid w:val="000F3EAF"/>
    <w:rsid w:val="000F3FB4"/>
    <w:rsid w:val="000F763C"/>
    <w:rsid w:val="000F7792"/>
    <w:rsid w:val="000F77E9"/>
    <w:rsid w:val="000F7C5E"/>
    <w:rsid w:val="0010007A"/>
    <w:rsid w:val="00100ED1"/>
    <w:rsid w:val="0010296F"/>
    <w:rsid w:val="0010326F"/>
    <w:rsid w:val="001037E5"/>
    <w:rsid w:val="001039EA"/>
    <w:rsid w:val="00105605"/>
    <w:rsid w:val="00105BA7"/>
    <w:rsid w:val="00107A4A"/>
    <w:rsid w:val="00107D03"/>
    <w:rsid w:val="0011146A"/>
    <w:rsid w:val="00111C62"/>
    <w:rsid w:val="0011364C"/>
    <w:rsid w:val="00114594"/>
    <w:rsid w:val="001145FE"/>
    <w:rsid w:val="00114FA2"/>
    <w:rsid w:val="00115A20"/>
    <w:rsid w:val="00116BE5"/>
    <w:rsid w:val="0011766A"/>
    <w:rsid w:val="00120231"/>
    <w:rsid w:val="0012058D"/>
    <w:rsid w:val="00123DF3"/>
    <w:rsid w:val="001245C6"/>
    <w:rsid w:val="00124A66"/>
    <w:rsid w:val="001260B6"/>
    <w:rsid w:val="00126C2B"/>
    <w:rsid w:val="00126C97"/>
    <w:rsid w:val="00130693"/>
    <w:rsid w:val="00131041"/>
    <w:rsid w:val="00131D4A"/>
    <w:rsid w:val="00131D75"/>
    <w:rsid w:val="0013440D"/>
    <w:rsid w:val="00134C19"/>
    <w:rsid w:val="00135FE6"/>
    <w:rsid w:val="0013615E"/>
    <w:rsid w:val="00136814"/>
    <w:rsid w:val="00136AAA"/>
    <w:rsid w:val="00136AAB"/>
    <w:rsid w:val="001411F6"/>
    <w:rsid w:val="00141C31"/>
    <w:rsid w:val="00142F07"/>
    <w:rsid w:val="00143D45"/>
    <w:rsid w:val="00147480"/>
    <w:rsid w:val="00147AE2"/>
    <w:rsid w:val="00147ED1"/>
    <w:rsid w:val="00151FA4"/>
    <w:rsid w:val="00160EFF"/>
    <w:rsid w:val="0016124B"/>
    <w:rsid w:val="001628A3"/>
    <w:rsid w:val="00162EB1"/>
    <w:rsid w:val="00164313"/>
    <w:rsid w:val="00165636"/>
    <w:rsid w:val="001657C8"/>
    <w:rsid w:val="00165DB4"/>
    <w:rsid w:val="00166281"/>
    <w:rsid w:val="00166457"/>
    <w:rsid w:val="001700B1"/>
    <w:rsid w:val="00171222"/>
    <w:rsid w:val="00171E96"/>
    <w:rsid w:val="001730C6"/>
    <w:rsid w:val="0017354C"/>
    <w:rsid w:val="00173756"/>
    <w:rsid w:val="00174D71"/>
    <w:rsid w:val="00175771"/>
    <w:rsid w:val="00175FCB"/>
    <w:rsid w:val="0017653B"/>
    <w:rsid w:val="00176A00"/>
    <w:rsid w:val="00177FB7"/>
    <w:rsid w:val="00180BA7"/>
    <w:rsid w:val="001815E9"/>
    <w:rsid w:val="001818DC"/>
    <w:rsid w:val="00182ED1"/>
    <w:rsid w:val="00184189"/>
    <w:rsid w:val="00184235"/>
    <w:rsid w:val="00184890"/>
    <w:rsid w:val="0018570D"/>
    <w:rsid w:val="00185B15"/>
    <w:rsid w:val="00186A88"/>
    <w:rsid w:val="00187165"/>
    <w:rsid w:val="0018738E"/>
    <w:rsid w:val="001878F2"/>
    <w:rsid w:val="00187B9F"/>
    <w:rsid w:val="00193D85"/>
    <w:rsid w:val="00194326"/>
    <w:rsid w:val="001945D9"/>
    <w:rsid w:val="0019508F"/>
    <w:rsid w:val="001959DB"/>
    <w:rsid w:val="00195F18"/>
    <w:rsid w:val="00196CBA"/>
    <w:rsid w:val="001A0206"/>
    <w:rsid w:val="001A257C"/>
    <w:rsid w:val="001A2612"/>
    <w:rsid w:val="001A2688"/>
    <w:rsid w:val="001A2E77"/>
    <w:rsid w:val="001A371E"/>
    <w:rsid w:val="001A470F"/>
    <w:rsid w:val="001A4EF9"/>
    <w:rsid w:val="001A57F7"/>
    <w:rsid w:val="001A62E7"/>
    <w:rsid w:val="001A6B61"/>
    <w:rsid w:val="001A7077"/>
    <w:rsid w:val="001A74AC"/>
    <w:rsid w:val="001A7570"/>
    <w:rsid w:val="001A7F63"/>
    <w:rsid w:val="001B0374"/>
    <w:rsid w:val="001B1791"/>
    <w:rsid w:val="001B26C9"/>
    <w:rsid w:val="001B31A9"/>
    <w:rsid w:val="001B3438"/>
    <w:rsid w:val="001B367A"/>
    <w:rsid w:val="001B5C8F"/>
    <w:rsid w:val="001B7C90"/>
    <w:rsid w:val="001C0BA2"/>
    <w:rsid w:val="001C0F5C"/>
    <w:rsid w:val="001C14FC"/>
    <w:rsid w:val="001C29E1"/>
    <w:rsid w:val="001C2D21"/>
    <w:rsid w:val="001C375B"/>
    <w:rsid w:val="001C39A6"/>
    <w:rsid w:val="001C4C5B"/>
    <w:rsid w:val="001C57FA"/>
    <w:rsid w:val="001C5814"/>
    <w:rsid w:val="001C5D55"/>
    <w:rsid w:val="001C60EA"/>
    <w:rsid w:val="001C636F"/>
    <w:rsid w:val="001C79EA"/>
    <w:rsid w:val="001D1995"/>
    <w:rsid w:val="001D2051"/>
    <w:rsid w:val="001D267A"/>
    <w:rsid w:val="001D2DE4"/>
    <w:rsid w:val="001D31E4"/>
    <w:rsid w:val="001D478C"/>
    <w:rsid w:val="001D4AA4"/>
    <w:rsid w:val="001D555D"/>
    <w:rsid w:val="001D72FF"/>
    <w:rsid w:val="001D7AAA"/>
    <w:rsid w:val="001E06AB"/>
    <w:rsid w:val="001E092B"/>
    <w:rsid w:val="001E0F38"/>
    <w:rsid w:val="001E1409"/>
    <w:rsid w:val="001E3E73"/>
    <w:rsid w:val="001E5269"/>
    <w:rsid w:val="001E6567"/>
    <w:rsid w:val="001E6CE3"/>
    <w:rsid w:val="001E72EA"/>
    <w:rsid w:val="001E7708"/>
    <w:rsid w:val="001E77E3"/>
    <w:rsid w:val="001E7829"/>
    <w:rsid w:val="001F08D8"/>
    <w:rsid w:val="001F08FA"/>
    <w:rsid w:val="001F4238"/>
    <w:rsid w:val="001F4502"/>
    <w:rsid w:val="001F4B2E"/>
    <w:rsid w:val="001F6406"/>
    <w:rsid w:val="001F6410"/>
    <w:rsid w:val="001F6B26"/>
    <w:rsid w:val="0020027C"/>
    <w:rsid w:val="0020071A"/>
    <w:rsid w:val="0020197C"/>
    <w:rsid w:val="00202913"/>
    <w:rsid w:val="00202FF7"/>
    <w:rsid w:val="00203A32"/>
    <w:rsid w:val="00203BEF"/>
    <w:rsid w:val="00203E99"/>
    <w:rsid w:val="00205A8A"/>
    <w:rsid w:val="00206134"/>
    <w:rsid w:val="00210886"/>
    <w:rsid w:val="002109FD"/>
    <w:rsid w:val="00212012"/>
    <w:rsid w:val="00212269"/>
    <w:rsid w:val="00213257"/>
    <w:rsid w:val="0021482D"/>
    <w:rsid w:val="00214F81"/>
    <w:rsid w:val="002151D6"/>
    <w:rsid w:val="002155BE"/>
    <w:rsid w:val="00215F9B"/>
    <w:rsid w:val="00216D25"/>
    <w:rsid w:val="00217C76"/>
    <w:rsid w:val="00221B41"/>
    <w:rsid w:val="002223FC"/>
    <w:rsid w:val="002228F2"/>
    <w:rsid w:val="00223154"/>
    <w:rsid w:val="00224652"/>
    <w:rsid w:val="00226614"/>
    <w:rsid w:val="002272F1"/>
    <w:rsid w:val="00230739"/>
    <w:rsid w:val="0023085F"/>
    <w:rsid w:val="00230D8C"/>
    <w:rsid w:val="0023334E"/>
    <w:rsid w:val="002338CF"/>
    <w:rsid w:val="00234446"/>
    <w:rsid w:val="002347A5"/>
    <w:rsid w:val="00235206"/>
    <w:rsid w:val="002355C1"/>
    <w:rsid w:val="00235D5F"/>
    <w:rsid w:val="0023677F"/>
    <w:rsid w:val="002367B5"/>
    <w:rsid w:val="0023703D"/>
    <w:rsid w:val="002408C9"/>
    <w:rsid w:val="00241072"/>
    <w:rsid w:val="00241321"/>
    <w:rsid w:val="00241494"/>
    <w:rsid w:val="00242594"/>
    <w:rsid w:val="00245C43"/>
    <w:rsid w:val="00246654"/>
    <w:rsid w:val="00246D8B"/>
    <w:rsid w:val="00247AEE"/>
    <w:rsid w:val="0025105C"/>
    <w:rsid w:val="002518F5"/>
    <w:rsid w:val="00251A47"/>
    <w:rsid w:val="0025361D"/>
    <w:rsid w:val="002539F7"/>
    <w:rsid w:val="00255898"/>
    <w:rsid w:val="002559E7"/>
    <w:rsid w:val="002573B3"/>
    <w:rsid w:val="00257F74"/>
    <w:rsid w:val="00262ABA"/>
    <w:rsid w:val="002631F1"/>
    <w:rsid w:val="00263320"/>
    <w:rsid w:val="00263479"/>
    <w:rsid w:val="00263B5D"/>
    <w:rsid w:val="0026503A"/>
    <w:rsid w:val="00265126"/>
    <w:rsid w:val="002655A2"/>
    <w:rsid w:val="00265A37"/>
    <w:rsid w:val="002663F0"/>
    <w:rsid w:val="00266934"/>
    <w:rsid w:val="002676CF"/>
    <w:rsid w:val="00267D98"/>
    <w:rsid w:val="00267FB3"/>
    <w:rsid w:val="00270B0D"/>
    <w:rsid w:val="002729A0"/>
    <w:rsid w:val="00275515"/>
    <w:rsid w:val="00276DB3"/>
    <w:rsid w:val="00277636"/>
    <w:rsid w:val="00280351"/>
    <w:rsid w:val="00280E0C"/>
    <w:rsid w:val="002812FE"/>
    <w:rsid w:val="00281580"/>
    <w:rsid w:val="00281B9A"/>
    <w:rsid w:val="00281E3B"/>
    <w:rsid w:val="00281F40"/>
    <w:rsid w:val="00282853"/>
    <w:rsid w:val="00282E96"/>
    <w:rsid w:val="00283972"/>
    <w:rsid w:val="00283CE5"/>
    <w:rsid w:val="0028486F"/>
    <w:rsid w:val="00284DF6"/>
    <w:rsid w:val="00285529"/>
    <w:rsid w:val="00285B2F"/>
    <w:rsid w:val="00285B8A"/>
    <w:rsid w:val="00286FD9"/>
    <w:rsid w:val="00287B63"/>
    <w:rsid w:val="00287E71"/>
    <w:rsid w:val="00291451"/>
    <w:rsid w:val="0029408F"/>
    <w:rsid w:val="00294E40"/>
    <w:rsid w:val="00295757"/>
    <w:rsid w:val="002958CB"/>
    <w:rsid w:val="00295A4A"/>
    <w:rsid w:val="00296541"/>
    <w:rsid w:val="00297265"/>
    <w:rsid w:val="002A173D"/>
    <w:rsid w:val="002A264E"/>
    <w:rsid w:val="002A28F6"/>
    <w:rsid w:val="002A2CDB"/>
    <w:rsid w:val="002A2E8A"/>
    <w:rsid w:val="002A347B"/>
    <w:rsid w:val="002A3EC9"/>
    <w:rsid w:val="002A63E8"/>
    <w:rsid w:val="002A75EF"/>
    <w:rsid w:val="002B0614"/>
    <w:rsid w:val="002B0ADA"/>
    <w:rsid w:val="002B0D28"/>
    <w:rsid w:val="002B196B"/>
    <w:rsid w:val="002B1FB1"/>
    <w:rsid w:val="002B2B9F"/>
    <w:rsid w:val="002B2C77"/>
    <w:rsid w:val="002B329C"/>
    <w:rsid w:val="002B3725"/>
    <w:rsid w:val="002B58AA"/>
    <w:rsid w:val="002B5F3F"/>
    <w:rsid w:val="002B66F1"/>
    <w:rsid w:val="002C11A9"/>
    <w:rsid w:val="002C1510"/>
    <w:rsid w:val="002C25C6"/>
    <w:rsid w:val="002C39C3"/>
    <w:rsid w:val="002C39D0"/>
    <w:rsid w:val="002C4688"/>
    <w:rsid w:val="002C49A8"/>
    <w:rsid w:val="002C4E2A"/>
    <w:rsid w:val="002C5CB7"/>
    <w:rsid w:val="002C6518"/>
    <w:rsid w:val="002D011D"/>
    <w:rsid w:val="002D0840"/>
    <w:rsid w:val="002D12F7"/>
    <w:rsid w:val="002D1E04"/>
    <w:rsid w:val="002D3627"/>
    <w:rsid w:val="002D3D28"/>
    <w:rsid w:val="002D5606"/>
    <w:rsid w:val="002D5957"/>
    <w:rsid w:val="002D5E3C"/>
    <w:rsid w:val="002D68C1"/>
    <w:rsid w:val="002D7227"/>
    <w:rsid w:val="002D7329"/>
    <w:rsid w:val="002D775A"/>
    <w:rsid w:val="002D7E83"/>
    <w:rsid w:val="002E1755"/>
    <w:rsid w:val="002E1B91"/>
    <w:rsid w:val="002E1D7E"/>
    <w:rsid w:val="002E223A"/>
    <w:rsid w:val="002E2455"/>
    <w:rsid w:val="002E6221"/>
    <w:rsid w:val="002E775A"/>
    <w:rsid w:val="002F08BE"/>
    <w:rsid w:val="002F0929"/>
    <w:rsid w:val="002F3614"/>
    <w:rsid w:val="002F451D"/>
    <w:rsid w:val="002F460E"/>
    <w:rsid w:val="002F58BC"/>
    <w:rsid w:val="002F671E"/>
    <w:rsid w:val="002F720A"/>
    <w:rsid w:val="002F78AD"/>
    <w:rsid w:val="003029BB"/>
    <w:rsid w:val="00304610"/>
    <w:rsid w:val="003054CF"/>
    <w:rsid w:val="003059CA"/>
    <w:rsid w:val="00305E5B"/>
    <w:rsid w:val="00306022"/>
    <w:rsid w:val="00306025"/>
    <w:rsid w:val="0030697C"/>
    <w:rsid w:val="00307243"/>
    <w:rsid w:val="00307D5B"/>
    <w:rsid w:val="00310291"/>
    <w:rsid w:val="003103F4"/>
    <w:rsid w:val="003109AE"/>
    <w:rsid w:val="003114D8"/>
    <w:rsid w:val="00311EAA"/>
    <w:rsid w:val="00312D00"/>
    <w:rsid w:val="003142CF"/>
    <w:rsid w:val="00315AB0"/>
    <w:rsid w:val="00315F27"/>
    <w:rsid w:val="00316297"/>
    <w:rsid w:val="00320855"/>
    <w:rsid w:val="0032102B"/>
    <w:rsid w:val="00322739"/>
    <w:rsid w:val="003252BC"/>
    <w:rsid w:val="00325501"/>
    <w:rsid w:val="00325D52"/>
    <w:rsid w:val="0032641B"/>
    <w:rsid w:val="00326939"/>
    <w:rsid w:val="00326DA0"/>
    <w:rsid w:val="00327749"/>
    <w:rsid w:val="00327C1E"/>
    <w:rsid w:val="0033024B"/>
    <w:rsid w:val="003319E3"/>
    <w:rsid w:val="003366F3"/>
    <w:rsid w:val="00340FC3"/>
    <w:rsid w:val="00341817"/>
    <w:rsid w:val="00341FB2"/>
    <w:rsid w:val="0034213E"/>
    <w:rsid w:val="00343338"/>
    <w:rsid w:val="00343CFC"/>
    <w:rsid w:val="003476F1"/>
    <w:rsid w:val="00350EF1"/>
    <w:rsid w:val="00352D6D"/>
    <w:rsid w:val="003544F4"/>
    <w:rsid w:val="003545EE"/>
    <w:rsid w:val="00354F1C"/>
    <w:rsid w:val="0035512A"/>
    <w:rsid w:val="00355BCD"/>
    <w:rsid w:val="00356B56"/>
    <w:rsid w:val="00356C20"/>
    <w:rsid w:val="00360076"/>
    <w:rsid w:val="0036012C"/>
    <w:rsid w:val="00361C53"/>
    <w:rsid w:val="00362114"/>
    <w:rsid w:val="0036277C"/>
    <w:rsid w:val="00362FA9"/>
    <w:rsid w:val="00363F2E"/>
    <w:rsid w:val="0036425C"/>
    <w:rsid w:val="0036503C"/>
    <w:rsid w:val="00366603"/>
    <w:rsid w:val="00367962"/>
    <w:rsid w:val="00370C0B"/>
    <w:rsid w:val="0037198B"/>
    <w:rsid w:val="003728B4"/>
    <w:rsid w:val="00372BD2"/>
    <w:rsid w:val="0037305F"/>
    <w:rsid w:val="003741A3"/>
    <w:rsid w:val="00375BD4"/>
    <w:rsid w:val="00375D7F"/>
    <w:rsid w:val="00375E73"/>
    <w:rsid w:val="0037608E"/>
    <w:rsid w:val="003766AD"/>
    <w:rsid w:val="00376AB7"/>
    <w:rsid w:val="00377843"/>
    <w:rsid w:val="003778A2"/>
    <w:rsid w:val="00377E37"/>
    <w:rsid w:val="0038032D"/>
    <w:rsid w:val="003809ED"/>
    <w:rsid w:val="0038268A"/>
    <w:rsid w:val="003834AB"/>
    <w:rsid w:val="003834D1"/>
    <w:rsid w:val="00383C99"/>
    <w:rsid w:val="003848C4"/>
    <w:rsid w:val="003868CA"/>
    <w:rsid w:val="003875EC"/>
    <w:rsid w:val="00387863"/>
    <w:rsid w:val="00390B21"/>
    <w:rsid w:val="00390FB9"/>
    <w:rsid w:val="00391E51"/>
    <w:rsid w:val="00393AE7"/>
    <w:rsid w:val="00393E1E"/>
    <w:rsid w:val="00393EB4"/>
    <w:rsid w:val="003943F6"/>
    <w:rsid w:val="003947F2"/>
    <w:rsid w:val="003953BB"/>
    <w:rsid w:val="003960EE"/>
    <w:rsid w:val="0039769C"/>
    <w:rsid w:val="003A0034"/>
    <w:rsid w:val="003A024F"/>
    <w:rsid w:val="003A060F"/>
    <w:rsid w:val="003A08D7"/>
    <w:rsid w:val="003A0BA5"/>
    <w:rsid w:val="003A1606"/>
    <w:rsid w:val="003A20F3"/>
    <w:rsid w:val="003A2727"/>
    <w:rsid w:val="003A3E93"/>
    <w:rsid w:val="003A4A1B"/>
    <w:rsid w:val="003A5ACD"/>
    <w:rsid w:val="003A61C0"/>
    <w:rsid w:val="003A6561"/>
    <w:rsid w:val="003A7707"/>
    <w:rsid w:val="003B0488"/>
    <w:rsid w:val="003B1F92"/>
    <w:rsid w:val="003B3DF6"/>
    <w:rsid w:val="003B438E"/>
    <w:rsid w:val="003B57B4"/>
    <w:rsid w:val="003B6D47"/>
    <w:rsid w:val="003B707B"/>
    <w:rsid w:val="003B76C3"/>
    <w:rsid w:val="003C3C7A"/>
    <w:rsid w:val="003C590D"/>
    <w:rsid w:val="003C6C8C"/>
    <w:rsid w:val="003C6EA9"/>
    <w:rsid w:val="003D0536"/>
    <w:rsid w:val="003D1D69"/>
    <w:rsid w:val="003D2668"/>
    <w:rsid w:val="003D3ED8"/>
    <w:rsid w:val="003D4053"/>
    <w:rsid w:val="003D40C5"/>
    <w:rsid w:val="003D664C"/>
    <w:rsid w:val="003D6C57"/>
    <w:rsid w:val="003D6DE3"/>
    <w:rsid w:val="003E1DA2"/>
    <w:rsid w:val="003E20F0"/>
    <w:rsid w:val="003E323D"/>
    <w:rsid w:val="003E44CB"/>
    <w:rsid w:val="003E5663"/>
    <w:rsid w:val="003E7095"/>
    <w:rsid w:val="003E780F"/>
    <w:rsid w:val="003F1103"/>
    <w:rsid w:val="003F4064"/>
    <w:rsid w:val="003F6291"/>
    <w:rsid w:val="003F7064"/>
    <w:rsid w:val="003F7901"/>
    <w:rsid w:val="003F7F4D"/>
    <w:rsid w:val="004005A6"/>
    <w:rsid w:val="004006FD"/>
    <w:rsid w:val="00400F29"/>
    <w:rsid w:val="004014E6"/>
    <w:rsid w:val="00401C9A"/>
    <w:rsid w:val="00402150"/>
    <w:rsid w:val="004038BC"/>
    <w:rsid w:val="00406D13"/>
    <w:rsid w:val="0040791B"/>
    <w:rsid w:val="00407EDB"/>
    <w:rsid w:val="0041050A"/>
    <w:rsid w:val="004119D8"/>
    <w:rsid w:val="00411CEB"/>
    <w:rsid w:val="0041270A"/>
    <w:rsid w:val="00413C0E"/>
    <w:rsid w:val="00414F56"/>
    <w:rsid w:val="00414F60"/>
    <w:rsid w:val="0041663E"/>
    <w:rsid w:val="004217BB"/>
    <w:rsid w:val="00424E64"/>
    <w:rsid w:val="0042524B"/>
    <w:rsid w:val="00427804"/>
    <w:rsid w:val="00427DC9"/>
    <w:rsid w:val="00432DD4"/>
    <w:rsid w:val="004334C8"/>
    <w:rsid w:val="0043550E"/>
    <w:rsid w:val="004360F1"/>
    <w:rsid w:val="004367AC"/>
    <w:rsid w:val="004377B8"/>
    <w:rsid w:val="00437A45"/>
    <w:rsid w:val="00440A97"/>
    <w:rsid w:val="00440CA4"/>
    <w:rsid w:val="004410F2"/>
    <w:rsid w:val="00444301"/>
    <w:rsid w:val="00444D8B"/>
    <w:rsid w:val="0044665F"/>
    <w:rsid w:val="00446EB7"/>
    <w:rsid w:val="004475DD"/>
    <w:rsid w:val="0045022F"/>
    <w:rsid w:val="00450F73"/>
    <w:rsid w:val="00451983"/>
    <w:rsid w:val="00451B82"/>
    <w:rsid w:val="004525BF"/>
    <w:rsid w:val="004564EF"/>
    <w:rsid w:val="00457214"/>
    <w:rsid w:val="004578F1"/>
    <w:rsid w:val="00461BBF"/>
    <w:rsid w:val="0046225D"/>
    <w:rsid w:val="00462EB9"/>
    <w:rsid w:val="00463DB6"/>
    <w:rsid w:val="004656D8"/>
    <w:rsid w:val="00465D49"/>
    <w:rsid w:val="00465DE6"/>
    <w:rsid w:val="0046641C"/>
    <w:rsid w:val="0046704F"/>
    <w:rsid w:val="00467DF8"/>
    <w:rsid w:val="004733AE"/>
    <w:rsid w:val="004743CC"/>
    <w:rsid w:val="00474571"/>
    <w:rsid w:val="00475550"/>
    <w:rsid w:val="00475AC6"/>
    <w:rsid w:val="0047603D"/>
    <w:rsid w:val="00476F6C"/>
    <w:rsid w:val="004779ED"/>
    <w:rsid w:val="00483CB0"/>
    <w:rsid w:val="004852FF"/>
    <w:rsid w:val="00485710"/>
    <w:rsid w:val="004876C1"/>
    <w:rsid w:val="00487AE9"/>
    <w:rsid w:val="00487E73"/>
    <w:rsid w:val="00491804"/>
    <w:rsid w:val="00491ED6"/>
    <w:rsid w:val="00491FD2"/>
    <w:rsid w:val="004922F5"/>
    <w:rsid w:val="004925C0"/>
    <w:rsid w:val="00492DB3"/>
    <w:rsid w:val="00495EAB"/>
    <w:rsid w:val="00496334"/>
    <w:rsid w:val="0049651D"/>
    <w:rsid w:val="0049726B"/>
    <w:rsid w:val="00497BC3"/>
    <w:rsid w:val="00497C6F"/>
    <w:rsid w:val="004A0623"/>
    <w:rsid w:val="004A0FE1"/>
    <w:rsid w:val="004A1387"/>
    <w:rsid w:val="004A196F"/>
    <w:rsid w:val="004A3687"/>
    <w:rsid w:val="004A400E"/>
    <w:rsid w:val="004A5381"/>
    <w:rsid w:val="004A54EB"/>
    <w:rsid w:val="004A599E"/>
    <w:rsid w:val="004A68E2"/>
    <w:rsid w:val="004A698E"/>
    <w:rsid w:val="004B2ACB"/>
    <w:rsid w:val="004B3175"/>
    <w:rsid w:val="004B5F79"/>
    <w:rsid w:val="004B7C80"/>
    <w:rsid w:val="004C073C"/>
    <w:rsid w:val="004C0D8A"/>
    <w:rsid w:val="004C196C"/>
    <w:rsid w:val="004C1B21"/>
    <w:rsid w:val="004C1D4C"/>
    <w:rsid w:val="004C271B"/>
    <w:rsid w:val="004C58E8"/>
    <w:rsid w:val="004C64A1"/>
    <w:rsid w:val="004D0A28"/>
    <w:rsid w:val="004D2204"/>
    <w:rsid w:val="004D2DFB"/>
    <w:rsid w:val="004D35ED"/>
    <w:rsid w:val="004D420D"/>
    <w:rsid w:val="004D4600"/>
    <w:rsid w:val="004D5D3A"/>
    <w:rsid w:val="004D5E31"/>
    <w:rsid w:val="004D6921"/>
    <w:rsid w:val="004D6F06"/>
    <w:rsid w:val="004E0D5D"/>
    <w:rsid w:val="004E24A2"/>
    <w:rsid w:val="004E3E42"/>
    <w:rsid w:val="004E4601"/>
    <w:rsid w:val="004E4E5B"/>
    <w:rsid w:val="004E5022"/>
    <w:rsid w:val="004E5DEC"/>
    <w:rsid w:val="004E7591"/>
    <w:rsid w:val="004E793A"/>
    <w:rsid w:val="004E7B6A"/>
    <w:rsid w:val="004F0BBB"/>
    <w:rsid w:val="004F0D88"/>
    <w:rsid w:val="004F0E5C"/>
    <w:rsid w:val="004F1A35"/>
    <w:rsid w:val="004F2497"/>
    <w:rsid w:val="004F2D1A"/>
    <w:rsid w:val="004F32B8"/>
    <w:rsid w:val="004F4B05"/>
    <w:rsid w:val="004F6E61"/>
    <w:rsid w:val="004F7732"/>
    <w:rsid w:val="004F7B2E"/>
    <w:rsid w:val="00500163"/>
    <w:rsid w:val="00501879"/>
    <w:rsid w:val="005028BD"/>
    <w:rsid w:val="00503116"/>
    <w:rsid w:val="005031E5"/>
    <w:rsid w:val="005032A5"/>
    <w:rsid w:val="0050460A"/>
    <w:rsid w:val="00505BE3"/>
    <w:rsid w:val="005073F2"/>
    <w:rsid w:val="0051062E"/>
    <w:rsid w:val="00511858"/>
    <w:rsid w:val="00512C72"/>
    <w:rsid w:val="00512F16"/>
    <w:rsid w:val="0051351C"/>
    <w:rsid w:val="00513CEF"/>
    <w:rsid w:val="005150D5"/>
    <w:rsid w:val="00515661"/>
    <w:rsid w:val="005162F0"/>
    <w:rsid w:val="005169E8"/>
    <w:rsid w:val="00517A46"/>
    <w:rsid w:val="005222FB"/>
    <w:rsid w:val="00522935"/>
    <w:rsid w:val="00522E36"/>
    <w:rsid w:val="00524334"/>
    <w:rsid w:val="00524B9B"/>
    <w:rsid w:val="00524D7A"/>
    <w:rsid w:val="0052590A"/>
    <w:rsid w:val="00525FFB"/>
    <w:rsid w:val="00526E48"/>
    <w:rsid w:val="00531335"/>
    <w:rsid w:val="005316E3"/>
    <w:rsid w:val="005324CA"/>
    <w:rsid w:val="005345A5"/>
    <w:rsid w:val="005347FF"/>
    <w:rsid w:val="00535291"/>
    <w:rsid w:val="00537FD0"/>
    <w:rsid w:val="005402F6"/>
    <w:rsid w:val="00540D70"/>
    <w:rsid w:val="00541133"/>
    <w:rsid w:val="00543A81"/>
    <w:rsid w:val="005449C8"/>
    <w:rsid w:val="005455AF"/>
    <w:rsid w:val="005457BC"/>
    <w:rsid w:val="0054594C"/>
    <w:rsid w:val="00546641"/>
    <w:rsid w:val="00547414"/>
    <w:rsid w:val="00550D0C"/>
    <w:rsid w:val="005511F7"/>
    <w:rsid w:val="00551F3B"/>
    <w:rsid w:val="00552B33"/>
    <w:rsid w:val="00555225"/>
    <w:rsid w:val="00557540"/>
    <w:rsid w:val="00557A97"/>
    <w:rsid w:val="005627E3"/>
    <w:rsid w:val="005627F3"/>
    <w:rsid w:val="00563C55"/>
    <w:rsid w:val="00563D21"/>
    <w:rsid w:val="00565066"/>
    <w:rsid w:val="00565635"/>
    <w:rsid w:val="0056579C"/>
    <w:rsid w:val="00565A47"/>
    <w:rsid w:val="00565DB9"/>
    <w:rsid w:val="005667A0"/>
    <w:rsid w:val="005670FE"/>
    <w:rsid w:val="005703C0"/>
    <w:rsid w:val="005709D2"/>
    <w:rsid w:val="005713B8"/>
    <w:rsid w:val="00571EF5"/>
    <w:rsid w:val="00572198"/>
    <w:rsid w:val="00574F14"/>
    <w:rsid w:val="0057601C"/>
    <w:rsid w:val="00576034"/>
    <w:rsid w:val="0057786C"/>
    <w:rsid w:val="005779A4"/>
    <w:rsid w:val="00580C0D"/>
    <w:rsid w:val="00582B96"/>
    <w:rsid w:val="005843FC"/>
    <w:rsid w:val="005844F7"/>
    <w:rsid w:val="0058481B"/>
    <w:rsid w:val="0059038E"/>
    <w:rsid w:val="00590AEF"/>
    <w:rsid w:val="00591634"/>
    <w:rsid w:val="00591735"/>
    <w:rsid w:val="00591A85"/>
    <w:rsid w:val="005920ED"/>
    <w:rsid w:val="00593E5E"/>
    <w:rsid w:val="005941D0"/>
    <w:rsid w:val="00594E88"/>
    <w:rsid w:val="005958EC"/>
    <w:rsid w:val="00595FC4"/>
    <w:rsid w:val="00596E59"/>
    <w:rsid w:val="00597B28"/>
    <w:rsid w:val="005A10B3"/>
    <w:rsid w:val="005A1D15"/>
    <w:rsid w:val="005A29A4"/>
    <w:rsid w:val="005A2AF7"/>
    <w:rsid w:val="005A52C8"/>
    <w:rsid w:val="005A563E"/>
    <w:rsid w:val="005A5BF7"/>
    <w:rsid w:val="005A67F7"/>
    <w:rsid w:val="005B1226"/>
    <w:rsid w:val="005B3322"/>
    <w:rsid w:val="005B432A"/>
    <w:rsid w:val="005B462C"/>
    <w:rsid w:val="005B5B2F"/>
    <w:rsid w:val="005B6F5C"/>
    <w:rsid w:val="005B7679"/>
    <w:rsid w:val="005C1709"/>
    <w:rsid w:val="005C1B84"/>
    <w:rsid w:val="005C2461"/>
    <w:rsid w:val="005C2F49"/>
    <w:rsid w:val="005C4299"/>
    <w:rsid w:val="005C48DF"/>
    <w:rsid w:val="005C546E"/>
    <w:rsid w:val="005C5730"/>
    <w:rsid w:val="005C587E"/>
    <w:rsid w:val="005C78BA"/>
    <w:rsid w:val="005C7F0A"/>
    <w:rsid w:val="005D0870"/>
    <w:rsid w:val="005D0BDD"/>
    <w:rsid w:val="005D26F7"/>
    <w:rsid w:val="005D3C3C"/>
    <w:rsid w:val="005D3EE9"/>
    <w:rsid w:val="005D44D7"/>
    <w:rsid w:val="005D500F"/>
    <w:rsid w:val="005D5547"/>
    <w:rsid w:val="005D5C1B"/>
    <w:rsid w:val="005D687D"/>
    <w:rsid w:val="005D75E9"/>
    <w:rsid w:val="005D7A3A"/>
    <w:rsid w:val="005E0781"/>
    <w:rsid w:val="005E0BB1"/>
    <w:rsid w:val="005E158C"/>
    <w:rsid w:val="005E2797"/>
    <w:rsid w:val="005E2B7C"/>
    <w:rsid w:val="005E3A26"/>
    <w:rsid w:val="005E3DDA"/>
    <w:rsid w:val="005E4B6C"/>
    <w:rsid w:val="005E4C5F"/>
    <w:rsid w:val="005E5305"/>
    <w:rsid w:val="005E60EF"/>
    <w:rsid w:val="005E700B"/>
    <w:rsid w:val="005E79A1"/>
    <w:rsid w:val="005F0F63"/>
    <w:rsid w:val="005F1CF5"/>
    <w:rsid w:val="005F26F8"/>
    <w:rsid w:val="005F3A66"/>
    <w:rsid w:val="005F4AEE"/>
    <w:rsid w:val="005F5D00"/>
    <w:rsid w:val="005F6999"/>
    <w:rsid w:val="005F730F"/>
    <w:rsid w:val="00601768"/>
    <w:rsid w:val="0060258A"/>
    <w:rsid w:val="00602B41"/>
    <w:rsid w:val="00603C4E"/>
    <w:rsid w:val="00605542"/>
    <w:rsid w:val="006063C7"/>
    <w:rsid w:val="00606FD6"/>
    <w:rsid w:val="00607B35"/>
    <w:rsid w:val="0061259F"/>
    <w:rsid w:val="006145FF"/>
    <w:rsid w:val="0061528D"/>
    <w:rsid w:val="006154C0"/>
    <w:rsid w:val="006156EE"/>
    <w:rsid w:val="0061594F"/>
    <w:rsid w:val="006160B9"/>
    <w:rsid w:val="00616427"/>
    <w:rsid w:val="00616516"/>
    <w:rsid w:val="006218FE"/>
    <w:rsid w:val="00621C05"/>
    <w:rsid w:val="0062219D"/>
    <w:rsid w:val="006223F2"/>
    <w:rsid w:val="006231A2"/>
    <w:rsid w:val="00624446"/>
    <w:rsid w:val="00624DBE"/>
    <w:rsid w:val="00625A13"/>
    <w:rsid w:val="00626D85"/>
    <w:rsid w:val="00627742"/>
    <w:rsid w:val="00627A0F"/>
    <w:rsid w:val="00627DAA"/>
    <w:rsid w:val="006303B5"/>
    <w:rsid w:val="00631241"/>
    <w:rsid w:val="006318DC"/>
    <w:rsid w:val="00631EB6"/>
    <w:rsid w:val="006325E7"/>
    <w:rsid w:val="00632892"/>
    <w:rsid w:val="0063361A"/>
    <w:rsid w:val="0063388C"/>
    <w:rsid w:val="0063551F"/>
    <w:rsid w:val="00636489"/>
    <w:rsid w:val="00636680"/>
    <w:rsid w:val="00636FFF"/>
    <w:rsid w:val="0063738A"/>
    <w:rsid w:val="00637C93"/>
    <w:rsid w:val="00640B0F"/>
    <w:rsid w:val="006426A6"/>
    <w:rsid w:val="00642E37"/>
    <w:rsid w:val="00643D31"/>
    <w:rsid w:val="00644611"/>
    <w:rsid w:val="0064665E"/>
    <w:rsid w:val="0065076B"/>
    <w:rsid w:val="00651E48"/>
    <w:rsid w:val="0065228A"/>
    <w:rsid w:val="00652E62"/>
    <w:rsid w:val="00660BF0"/>
    <w:rsid w:val="0066164F"/>
    <w:rsid w:val="00661E9D"/>
    <w:rsid w:val="00662ECF"/>
    <w:rsid w:val="00663C77"/>
    <w:rsid w:val="00663C88"/>
    <w:rsid w:val="00664BDD"/>
    <w:rsid w:val="00665166"/>
    <w:rsid w:val="00665937"/>
    <w:rsid w:val="00665C63"/>
    <w:rsid w:val="00665D48"/>
    <w:rsid w:val="006709A3"/>
    <w:rsid w:val="00670B8E"/>
    <w:rsid w:val="0067182A"/>
    <w:rsid w:val="00671A2C"/>
    <w:rsid w:val="00672D0B"/>
    <w:rsid w:val="006730D0"/>
    <w:rsid w:val="006759EC"/>
    <w:rsid w:val="00676F50"/>
    <w:rsid w:val="00681319"/>
    <w:rsid w:val="006820A6"/>
    <w:rsid w:val="00682D87"/>
    <w:rsid w:val="0068420C"/>
    <w:rsid w:val="00684AD6"/>
    <w:rsid w:val="0068581F"/>
    <w:rsid w:val="0068643E"/>
    <w:rsid w:val="0068729E"/>
    <w:rsid w:val="006875EA"/>
    <w:rsid w:val="0069054B"/>
    <w:rsid w:val="00690E47"/>
    <w:rsid w:val="00691EDF"/>
    <w:rsid w:val="00691F73"/>
    <w:rsid w:val="00693F1D"/>
    <w:rsid w:val="00694AD8"/>
    <w:rsid w:val="00694D67"/>
    <w:rsid w:val="006958C0"/>
    <w:rsid w:val="00695F5A"/>
    <w:rsid w:val="006A0178"/>
    <w:rsid w:val="006A0E3C"/>
    <w:rsid w:val="006A2466"/>
    <w:rsid w:val="006A2ABC"/>
    <w:rsid w:val="006A2D35"/>
    <w:rsid w:val="006A4AC3"/>
    <w:rsid w:val="006A4BD5"/>
    <w:rsid w:val="006A5D03"/>
    <w:rsid w:val="006A67C6"/>
    <w:rsid w:val="006B0803"/>
    <w:rsid w:val="006B259A"/>
    <w:rsid w:val="006B2B37"/>
    <w:rsid w:val="006B333E"/>
    <w:rsid w:val="006C04A3"/>
    <w:rsid w:val="006C07E4"/>
    <w:rsid w:val="006C10E8"/>
    <w:rsid w:val="006C1826"/>
    <w:rsid w:val="006C4FE8"/>
    <w:rsid w:val="006C7D36"/>
    <w:rsid w:val="006C7F16"/>
    <w:rsid w:val="006D00AA"/>
    <w:rsid w:val="006D04D2"/>
    <w:rsid w:val="006D0687"/>
    <w:rsid w:val="006D0FE4"/>
    <w:rsid w:val="006D1044"/>
    <w:rsid w:val="006D276F"/>
    <w:rsid w:val="006D36B6"/>
    <w:rsid w:val="006D385F"/>
    <w:rsid w:val="006D38DD"/>
    <w:rsid w:val="006D3D6D"/>
    <w:rsid w:val="006D431E"/>
    <w:rsid w:val="006D4D10"/>
    <w:rsid w:val="006D518F"/>
    <w:rsid w:val="006D6214"/>
    <w:rsid w:val="006D628D"/>
    <w:rsid w:val="006D7F54"/>
    <w:rsid w:val="006E0B5F"/>
    <w:rsid w:val="006E0D68"/>
    <w:rsid w:val="006E1C37"/>
    <w:rsid w:val="006E20A4"/>
    <w:rsid w:val="006E4FDD"/>
    <w:rsid w:val="006E6845"/>
    <w:rsid w:val="006E686F"/>
    <w:rsid w:val="006E72EC"/>
    <w:rsid w:val="006E7C74"/>
    <w:rsid w:val="006E7E1E"/>
    <w:rsid w:val="006F0D8D"/>
    <w:rsid w:val="006F0EBA"/>
    <w:rsid w:val="006F0FE4"/>
    <w:rsid w:val="006F1891"/>
    <w:rsid w:val="006F21DA"/>
    <w:rsid w:val="006F2420"/>
    <w:rsid w:val="006F27DA"/>
    <w:rsid w:val="006F44D7"/>
    <w:rsid w:val="006F4E9B"/>
    <w:rsid w:val="007004B1"/>
    <w:rsid w:val="007025DD"/>
    <w:rsid w:val="00702D19"/>
    <w:rsid w:val="00702E33"/>
    <w:rsid w:val="007040CE"/>
    <w:rsid w:val="00704A96"/>
    <w:rsid w:val="00704ADD"/>
    <w:rsid w:val="0070508D"/>
    <w:rsid w:val="00706060"/>
    <w:rsid w:val="00706362"/>
    <w:rsid w:val="0070645B"/>
    <w:rsid w:val="00706ABC"/>
    <w:rsid w:val="007070C1"/>
    <w:rsid w:val="007075D0"/>
    <w:rsid w:val="007075EB"/>
    <w:rsid w:val="00707640"/>
    <w:rsid w:val="00707D16"/>
    <w:rsid w:val="0071065E"/>
    <w:rsid w:val="00710EDF"/>
    <w:rsid w:val="007121F7"/>
    <w:rsid w:val="0071230E"/>
    <w:rsid w:val="00712E9E"/>
    <w:rsid w:val="00713C08"/>
    <w:rsid w:val="00714320"/>
    <w:rsid w:val="00714A69"/>
    <w:rsid w:val="00715472"/>
    <w:rsid w:val="007154AC"/>
    <w:rsid w:val="00716476"/>
    <w:rsid w:val="00717288"/>
    <w:rsid w:val="007200E7"/>
    <w:rsid w:val="00720298"/>
    <w:rsid w:val="00720781"/>
    <w:rsid w:val="00720949"/>
    <w:rsid w:val="0072125C"/>
    <w:rsid w:val="007212B1"/>
    <w:rsid w:val="00721B21"/>
    <w:rsid w:val="0072357B"/>
    <w:rsid w:val="0072475E"/>
    <w:rsid w:val="00724D4D"/>
    <w:rsid w:val="00724DCD"/>
    <w:rsid w:val="007250C3"/>
    <w:rsid w:val="00725CFA"/>
    <w:rsid w:val="007275C5"/>
    <w:rsid w:val="00727E07"/>
    <w:rsid w:val="00730C46"/>
    <w:rsid w:val="00733C9E"/>
    <w:rsid w:val="007352B5"/>
    <w:rsid w:val="00737B7A"/>
    <w:rsid w:val="0074004A"/>
    <w:rsid w:val="0074128F"/>
    <w:rsid w:val="00742AB2"/>
    <w:rsid w:val="00742FF8"/>
    <w:rsid w:val="007440E1"/>
    <w:rsid w:val="00744169"/>
    <w:rsid w:val="007441D8"/>
    <w:rsid w:val="00744697"/>
    <w:rsid w:val="00744895"/>
    <w:rsid w:val="00744A39"/>
    <w:rsid w:val="00744C3F"/>
    <w:rsid w:val="00745288"/>
    <w:rsid w:val="00746267"/>
    <w:rsid w:val="00746CBF"/>
    <w:rsid w:val="0075059A"/>
    <w:rsid w:val="00750A45"/>
    <w:rsid w:val="00750CEE"/>
    <w:rsid w:val="00752C80"/>
    <w:rsid w:val="007543F1"/>
    <w:rsid w:val="007546ED"/>
    <w:rsid w:val="007547DF"/>
    <w:rsid w:val="007547F5"/>
    <w:rsid w:val="00754AE2"/>
    <w:rsid w:val="00755379"/>
    <w:rsid w:val="0075634C"/>
    <w:rsid w:val="0075791B"/>
    <w:rsid w:val="00757B8F"/>
    <w:rsid w:val="007603B2"/>
    <w:rsid w:val="00760C4C"/>
    <w:rsid w:val="00761D61"/>
    <w:rsid w:val="00762487"/>
    <w:rsid w:val="00763CE8"/>
    <w:rsid w:val="0076515A"/>
    <w:rsid w:val="00766EBD"/>
    <w:rsid w:val="00770BEF"/>
    <w:rsid w:val="00774738"/>
    <w:rsid w:val="00775F2C"/>
    <w:rsid w:val="0077602C"/>
    <w:rsid w:val="00776A52"/>
    <w:rsid w:val="00776F6B"/>
    <w:rsid w:val="0078159B"/>
    <w:rsid w:val="00782050"/>
    <w:rsid w:val="007821A7"/>
    <w:rsid w:val="0078387B"/>
    <w:rsid w:val="007844C9"/>
    <w:rsid w:val="0078470E"/>
    <w:rsid w:val="00784E0E"/>
    <w:rsid w:val="00786C1F"/>
    <w:rsid w:val="00786CF4"/>
    <w:rsid w:val="007878D9"/>
    <w:rsid w:val="00790651"/>
    <w:rsid w:val="00790B08"/>
    <w:rsid w:val="00790D2B"/>
    <w:rsid w:val="00791590"/>
    <w:rsid w:val="00791A52"/>
    <w:rsid w:val="00791DD1"/>
    <w:rsid w:val="00791F2C"/>
    <w:rsid w:val="00792CC7"/>
    <w:rsid w:val="0079330A"/>
    <w:rsid w:val="00794BF3"/>
    <w:rsid w:val="0079534F"/>
    <w:rsid w:val="00796B64"/>
    <w:rsid w:val="007970BC"/>
    <w:rsid w:val="007A1264"/>
    <w:rsid w:val="007A14EC"/>
    <w:rsid w:val="007A2848"/>
    <w:rsid w:val="007A305C"/>
    <w:rsid w:val="007A426C"/>
    <w:rsid w:val="007A630C"/>
    <w:rsid w:val="007B0350"/>
    <w:rsid w:val="007B07AB"/>
    <w:rsid w:val="007B1030"/>
    <w:rsid w:val="007B1033"/>
    <w:rsid w:val="007B11F3"/>
    <w:rsid w:val="007B2807"/>
    <w:rsid w:val="007B29CC"/>
    <w:rsid w:val="007B35EB"/>
    <w:rsid w:val="007B3920"/>
    <w:rsid w:val="007B3A31"/>
    <w:rsid w:val="007B6004"/>
    <w:rsid w:val="007B68DE"/>
    <w:rsid w:val="007B703A"/>
    <w:rsid w:val="007C0A8A"/>
    <w:rsid w:val="007C0CD5"/>
    <w:rsid w:val="007C210C"/>
    <w:rsid w:val="007C35F5"/>
    <w:rsid w:val="007C3914"/>
    <w:rsid w:val="007C3FFA"/>
    <w:rsid w:val="007C5052"/>
    <w:rsid w:val="007C6905"/>
    <w:rsid w:val="007C7C5F"/>
    <w:rsid w:val="007D0290"/>
    <w:rsid w:val="007D27B5"/>
    <w:rsid w:val="007D4654"/>
    <w:rsid w:val="007D547A"/>
    <w:rsid w:val="007D55F4"/>
    <w:rsid w:val="007D64FB"/>
    <w:rsid w:val="007D687F"/>
    <w:rsid w:val="007D697A"/>
    <w:rsid w:val="007D6EEF"/>
    <w:rsid w:val="007E0014"/>
    <w:rsid w:val="007E3845"/>
    <w:rsid w:val="007E4082"/>
    <w:rsid w:val="007E594F"/>
    <w:rsid w:val="007E5A7E"/>
    <w:rsid w:val="007E629C"/>
    <w:rsid w:val="007E67B3"/>
    <w:rsid w:val="007E6AFE"/>
    <w:rsid w:val="007E77AA"/>
    <w:rsid w:val="007F0086"/>
    <w:rsid w:val="007F0969"/>
    <w:rsid w:val="007F11BF"/>
    <w:rsid w:val="007F12B3"/>
    <w:rsid w:val="007F156F"/>
    <w:rsid w:val="007F16A4"/>
    <w:rsid w:val="007F257E"/>
    <w:rsid w:val="007F2A11"/>
    <w:rsid w:val="007F2C60"/>
    <w:rsid w:val="007F4056"/>
    <w:rsid w:val="007F612B"/>
    <w:rsid w:val="007F6B86"/>
    <w:rsid w:val="007F6D0D"/>
    <w:rsid w:val="007F7B4C"/>
    <w:rsid w:val="007F7FC9"/>
    <w:rsid w:val="00800A2F"/>
    <w:rsid w:val="00802363"/>
    <w:rsid w:val="008033BF"/>
    <w:rsid w:val="00804AE7"/>
    <w:rsid w:val="00804DA3"/>
    <w:rsid w:val="00805191"/>
    <w:rsid w:val="00806595"/>
    <w:rsid w:val="00810C26"/>
    <w:rsid w:val="008118ED"/>
    <w:rsid w:val="008128B2"/>
    <w:rsid w:val="00812CCC"/>
    <w:rsid w:val="008139DD"/>
    <w:rsid w:val="00814BAE"/>
    <w:rsid w:val="00814EF6"/>
    <w:rsid w:val="008156B5"/>
    <w:rsid w:val="00816A5B"/>
    <w:rsid w:val="00817C43"/>
    <w:rsid w:val="008216BC"/>
    <w:rsid w:val="008228F2"/>
    <w:rsid w:val="0082347F"/>
    <w:rsid w:val="00823F90"/>
    <w:rsid w:val="008249A3"/>
    <w:rsid w:val="00824B89"/>
    <w:rsid w:val="00824D85"/>
    <w:rsid w:val="00827AB5"/>
    <w:rsid w:val="008301FE"/>
    <w:rsid w:val="00830BB8"/>
    <w:rsid w:val="008314BD"/>
    <w:rsid w:val="0083488E"/>
    <w:rsid w:val="00835E49"/>
    <w:rsid w:val="0083638A"/>
    <w:rsid w:val="00836D34"/>
    <w:rsid w:val="00837FB5"/>
    <w:rsid w:val="0084029E"/>
    <w:rsid w:val="00841557"/>
    <w:rsid w:val="00841D09"/>
    <w:rsid w:val="00841EA9"/>
    <w:rsid w:val="00843BFE"/>
    <w:rsid w:val="00844BC0"/>
    <w:rsid w:val="00844E3C"/>
    <w:rsid w:val="00850776"/>
    <w:rsid w:val="00850A8D"/>
    <w:rsid w:val="00851057"/>
    <w:rsid w:val="008510AD"/>
    <w:rsid w:val="00852C8C"/>
    <w:rsid w:val="00852EF2"/>
    <w:rsid w:val="00852F1B"/>
    <w:rsid w:val="008558DE"/>
    <w:rsid w:val="00856185"/>
    <w:rsid w:val="00856AE9"/>
    <w:rsid w:val="008571D0"/>
    <w:rsid w:val="0085724D"/>
    <w:rsid w:val="00860AB0"/>
    <w:rsid w:val="0086164A"/>
    <w:rsid w:val="00861AC2"/>
    <w:rsid w:val="008625E5"/>
    <w:rsid w:val="0086301B"/>
    <w:rsid w:val="008645B1"/>
    <w:rsid w:val="00865624"/>
    <w:rsid w:val="00866314"/>
    <w:rsid w:val="00866B0C"/>
    <w:rsid w:val="008670AB"/>
    <w:rsid w:val="00867D92"/>
    <w:rsid w:val="008703C9"/>
    <w:rsid w:val="0087046A"/>
    <w:rsid w:val="00870DE8"/>
    <w:rsid w:val="0087225E"/>
    <w:rsid w:val="008739E7"/>
    <w:rsid w:val="008740E6"/>
    <w:rsid w:val="00875A3C"/>
    <w:rsid w:val="00875F0A"/>
    <w:rsid w:val="00877436"/>
    <w:rsid w:val="008779EC"/>
    <w:rsid w:val="00880C40"/>
    <w:rsid w:val="00881F4A"/>
    <w:rsid w:val="0088366C"/>
    <w:rsid w:val="00883EB8"/>
    <w:rsid w:val="0088409D"/>
    <w:rsid w:val="00884FB1"/>
    <w:rsid w:val="00885C71"/>
    <w:rsid w:val="0088691B"/>
    <w:rsid w:val="00886EF9"/>
    <w:rsid w:val="00887B33"/>
    <w:rsid w:val="0089030F"/>
    <w:rsid w:val="00894447"/>
    <w:rsid w:val="008954D8"/>
    <w:rsid w:val="00895EF6"/>
    <w:rsid w:val="00896FA8"/>
    <w:rsid w:val="008A0074"/>
    <w:rsid w:val="008A044E"/>
    <w:rsid w:val="008A156F"/>
    <w:rsid w:val="008A36AF"/>
    <w:rsid w:val="008A399E"/>
    <w:rsid w:val="008A4E9E"/>
    <w:rsid w:val="008A516D"/>
    <w:rsid w:val="008A54FE"/>
    <w:rsid w:val="008A56F8"/>
    <w:rsid w:val="008A5DC6"/>
    <w:rsid w:val="008A610B"/>
    <w:rsid w:val="008A6472"/>
    <w:rsid w:val="008A719D"/>
    <w:rsid w:val="008A78DB"/>
    <w:rsid w:val="008B0077"/>
    <w:rsid w:val="008B00DC"/>
    <w:rsid w:val="008B032A"/>
    <w:rsid w:val="008B0F07"/>
    <w:rsid w:val="008B1E00"/>
    <w:rsid w:val="008B1FBE"/>
    <w:rsid w:val="008B2457"/>
    <w:rsid w:val="008B2B18"/>
    <w:rsid w:val="008B2EB4"/>
    <w:rsid w:val="008B3CD1"/>
    <w:rsid w:val="008B42DD"/>
    <w:rsid w:val="008B44FD"/>
    <w:rsid w:val="008B4B65"/>
    <w:rsid w:val="008B4EA6"/>
    <w:rsid w:val="008B5609"/>
    <w:rsid w:val="008B742E"/>
    <w:rsid w:val="008C0010"/>
    <w:rsid w:val="008C0364"/>
    <w:rsid w:val="008C1A33"/>
    <w:rsid w:val="008C1AED"/>
    <w:rsid w:val="008C20F2"/>
    <w:rsid w:val="008C306A"/>
    <w:rsid w:val="008C40DD"/>
    <w:rsid w:val="008C50E6"/>
    <w:rsid w:val="008C5174"/>
    <w:rsid w:val="008C6507"/>
    <w:rsid w:val="008C6873"/>
    <w:rsid w:val="008C731F"/>
    <w:rsid w:val="008C7352"/>
    <w:rsid w:val="008D00F9"/>
    <w:rsid w:val="008D1059"/>
    <w:rsid w:val="008D10B6"/>
    <w:rsid w:val="008D118F"/>
    <w:rsid w:val="008D391C"/>
    <w:rsid w:val="008D3C2D"/>
    <w:rsid w:val="008D4546"/>
    <w:rsid w:val="008D4DC1"/>
    <w:rsid w:val="008D50BB"/>
    <w:rsid w:val="008D5BBF"/>
    <w:rsid w:val="008E039A"/>
    <w:rsid w:val="008E0B3F"/>
    <w:rsid w:val="008E0F80"/>
    <w:rsid w:val="008E1A3C"/>
    <w:rsid w:val="008E2BDB"/>
    <w:rsid w:val="008E3E3D"/>
    <w:rsid w:val="008E3EC8"/>
    <w:rsid w:val="008E5254"/>
    <w:rsid w:val="008E5475"/>
    <w:rsid w:val="008E6880"/>
    <w:rsid w:val="008E73A9"/>
    <w:rsid w:val="008F099A"/>
    <w:rsid w:val="008F13F3"/>
    <w:rsid w:val="008F1491"/>
    <w:rsid w:val="008F15DE"/>
    <w:rsid w:val="008F1A00"/>
    <w:rsid w:val="008F20D1"/>
    <w:rsid w:val="008F2228"/>
    <w:rsid w:val="008F24C0"/>
    <w:rsid w:val="008F2DD2"/>
    <w:rsid w:val="008F3C8B"/>
    <w:rsid w:val="008F583D"/>
    <w:rsid w:val="00900AF1"/>
    <w:rsid w:val="0090191A"/>
    <w:rsid w:val="0090228D"/>
    <w:rsid w:val="00902354"/>
    <w:rsid w:val="009036AD"/>
    <w:rsid w:val="0090407B"/>
    <w:rsid w:val="00907ED2"/>
    <w:rsid w:val="00910A97"/>
    <w:rsid w:val="00911755"/>
    <w:rsid w:val="0091183A"/>
    <w:rsid w:val="00912676"/>
    <w:rsid w:val="00913232"/>
    <w:rsid w:val="00913F71"/>
    <w:rsid w:val="00915BC6"/>
    <w:rsid w:val="009166D8"/>
    <w:rsid w:val="009202C1"/>
    <w:rsid w:val="0092119C"/>
    <w:rsid w:val="00921223"/>
    <w:rsid w:val="00922316"/>
    <w:rsid w:val="00924CB8"/>
    <w:rsid w:val="009256AA"/>
    <w:rsid w:val="00926317"/>
    <w:rsid w:val="00930282"/>
    <w:rsid w:val="00932363"/>
    <w:rsid w:val="00933F51"/>
    <w:rsid w:val="009369AD"/>
    <w:rsid w:val="0094015B"/>
    <w:rsid w:val="009419AC"/>
    <w:rsid w:val="00941EBF"/>
    <w:rsid w:val="00942077"/>
    <w:rsid w:val="009444FF"/>
    <w:rsid w:val="00944AA7"/>
    <w:rsid w:val="00944F21"/>
    <w:rsid w:val="0094526B"/>
    <w:rsid w:val="00945FAC"/>
    <w:rsid w:val="009465C4"/>
    <w:rsid w:val="009470D8"/>
    <w:rsid w:val="0095032F"/>
    <w:rsid w:val="00951021"/>
    <w:rsid w:val="0095142A"/>
    <w:rsid w:val="009518F2"/>
    <w:rsid w:val="009541E8"/>
    <w:rsid w:val="009555AB"/>
    <w:rsid w:val="00956069"/>
    <w:rsid w:val="009561E0"/>
    <w:rsid w:val="009566BF"/>
    <w:rsid w:val="00956CFA"/>
    <w:rsid w:val="00960F67"/>
    <w:rsid w:val="009623D2"/>
    <w:rsid w:val="00963B11"/>
    <w:rsid w:val="00965972"/>
    <w:rsid w:val="00970186"/>
    <w:rsid w:val="009704C2"/>
    <w:rsid w:val="009705FB"/>
    <w:rsid w:val="00970609"/>
    <w:rsid w:val="00970E12"/>
    <w:rsid w:val="00971A8C"/>
    <w:rsid w:val="00972C9A"/>
    <w:rsid w:val="0097310A"/>
    <w:rsid w:val="00975A57"/>
    <w:rsid w:val="00976151"/>
    <w:rsid w:val="0097701B"/>
    <w:rsid w:val="00977DEE"/>
    <w:rsid w:val="00980351"/>
    <w:rsid w:val="00982949"/>
    <w:rsid w:val="00985577"/>
    <w:rsid w:val="00987E4C"/>
    <w:rsid w:val="00987E6C"/>
    <w:rsid w:val="009906FC"/>
    <w:rsid w:val="00991962"/>
    <w:rsid w:val="0099334C"/>
    <w:rsid w:val="00993B99"/>
    <w:rsid w:val="00994506"/>
    <w:rsid w:val="00994E03"/>
    <w:rsid w:val="00996178"/>
    <w:rsid w:val="00996612"/>
    <w:rsid w:val="009A085A"/>
    <w:rsid w:val="009A098E"/>
    <w:rsid w:val="009A155B"/>
    <w:rsid w:val="009A2C67"/>
    <w:rsid w:val="009A4890"/>
    <w:rsid w:val="009A5EDC"/>
    <w:rsid w:val="009A6319"/>
    <w:rsid w:val="009A6CAC"/>
    <w:rsid w:val="009A6FDC"/>
    <w:rsid w:val="009A75AD"/>
    <w:rsid w:val="009B03CC"/>
    <w:rsid w:val="009B0875"/>
    <w:rsid w:val="009B12C4"/>
    <w:rsid w:val="009B1B88"/>
    <w:rsid w:val="009B1E0D"/>
    <w:rsid w:val="009B2FCD"/>
    <w:rsid w:val="009B3104"/>
    <w:rsid w:val="009B373E"/>
    <w:rsid w:val="009B404E"/>
    <w:rsid w:val="009B4E39"/>
    <w:rsid w:val="009B5FB6"/>
    <w:rsid w:val="009B6C4F"/>
    <w:rsid w:val="009C0306"/>
    <w:rsid w:val="009C0424"/>
    <w:rsid w:val="009C1031"/>
    <w:rsid w:val="009C14AF"/>
    <w:rsid w:val="009C175E"/>
    <w:rsid w:val="009C1831"/>
    <w:rsid w:val="009C291F"/>
    <w:rsid w:val="009C3C21"/>
    <w:rsid w:val="009C4336"/>
    <w:rsid w:val="009C4FF5"/>
    <w:rsid w:val="009C55E7"/>
    <w:rsid w:val="009C5BCD"/>
    <w:rsid w:val="009C5DAD"/>
    <w:rsid w:val="009C6693"/>
    <w:rsid w:val="009C7131"/>
    <w:rsid w:val="009C74F9"/>
    <w:rsid w:val="009D1176"/>
    <w:rsid w:val="009D16CB"/>
    <w:rsid w:val="009D1A9F"/>
    <w:rsid w:val="009D24E4"/>
    <w:rsid w:val="009D26EA"/>
    <w:rsid w:val="009D2DE3"/>
    <w:rsid w:val="009D339D"/>
    <w:rsid w:val="009D3829"/>
    <w:rsid w:val="009D4017"/>
    <w:rsid w:val="009D4FCD"/>
    <w:rsid w:val="009D55D6"/>
    <w:rsid w:val="009D759B"/>
    <w:rsid w:val="009E062C"/>
    <w:rsid w:val="009E0A02"/>
    <w:rsid w:val="009E0F91"/>
    <w:rsid w:val="009E2034"/>
    <w:rsid w:val="009E22DB"/>
    <w:rsid w:val="009E3347"/>
    <w:rsid w:val="009E3ABC"/>
    <w:rsid w:val="009E4146"/>
    <w:rsid w:val="009E57DC"/>
    <w:rsid w:val="009E58BB"/>
    <w:rsid w:val="009E5C2D"/>
    <w:rsid w:val="009E5CF1"/>
    <w:rsid w:val="009E6871"/>
    <w:rsid w:val="009E6A07"/>
    <w:rsid w:val="009E796F"/>
    <w:rsid w:val="009F0616"/>
    <w:rsid w:val="009F0FD3"/>
    <w:rsid w:val="009F16F5"/>
    <w:rsid w:val="009F285B"/>
    <w:rsid w:val="009F2C6D"/>
    <w:rsid w:val="009F4D68"/>
    <w:rsid w:val="009F527F"/>
    <w:rsid w:val="009F5D97"/>
    <w:rsid w:val="009F754A"/>
    <w:rsid w:val="00A01957"/>
    <w:rsid w:val="00A01B94"/>
    <w:rsid w:val="00A03AD4"/>
    <w:rsid w:val="00A047EC"/>
    <w:rsid w:val="00A05110"/>
    <w:rsid w:val="00A05140"/>
    <w:rsid w:val="00A0541D"/>
    <w:rsid w:val="00A061CF"/>
    <w:rsid w:val="00A06E30"/>
    <w:rsid w:val="00A07151"/>
    <w:rsid w:val="00A078E6"/>
    <w:rsid w:val="00A07E0D"/>
    <w:rsid w:val="00A07E6D"/>
    <w:rsid w:val="00A10038"/>
    <w:rsid w:val="00A10567"/>
    <w:rsid w:val="00A13009"/>
    <w:rsid w:val="00A13827"/>
    <w:rsid w:val="00A14CD2"/>
    <w:rsid w:val="00A156EF"/>
    <w:rsid w:val="00A15BBD"/>
    <w:rsid w:val="00A15C52"/>
    <w:rsid w:val="00A17F3C"/>
    <w:rsid w:val="00A218CD"/>
    <w:rsid w:val="00A222C4"/>
    <w:rsid w:val="00A2275E"/>
    <w:rsid w:val="00A22E61"/>
    <w:rsid w:val="00A2473B"/>
    <w:rsid w:val="00A25A36"/>
    <w:rsid w:val="00A25F50"/>
    <w:rsid w:val="00A260F4"/>
    <w:rsid w:val="00A2633D"/>
    <w:rsid w:val="00A266BC"/>
    <w:rsid w:val="00A268B8"/>
    <w:rsid w:val="00A279F4"/>
    <w:rsid w:val="00A3045C"/>
    <w:rsid w:val="00A31F65"/>
    <w:rsid w:val="00A328B4"/>
    <w:rsid w:val="00A3370D"/>
    <w:rsid w:val="00A338F5"/>
    <w:rsid w:val="00A3795F"/>
    <w:rsid w:val="00A40950"/>
    <w:rsid w:val="00A44B67"/>
    <w:rsid w:val="00A47066"/>
    <w:rsid w:val="00A473D0"/>
    <w:rsid w:val="00A5020D"/>
    <w:rsid w:val="00A507C7"/>
    <w:rsid w:val="00A51351"/>
    <w:rsid w:val="00A51F29"/>
    <w:rsid w:val="00A5304F"/>
    <w:rsid w:val="00A53191"/>
    <w:rsid w:val="00A5353F"/>
    <w:rsid w:val="00A53E81"/>
    <w:rsid w:val="00A54F96"/>
    <w:rsid w:val="00A558E1"/>
    <w:rsid w:val="00A60082"/>
    <w:rsid w:val="00A6022B"/>
    <w:rsid w:val="00A603BB"/>
    <w:rsid w:val="00A60C7B"/>
    <w:rsid w:val="00A6178D"/>
    <w:rsid w:val="00A62500"/>
    <w:rsid w:val="00A6251B"/>
    <w:rsid w:val="00A637B5"/>
    <w:rsid w:val="00A666C5"/>
    <w:rsid w:val="00A669AF"/>
    <w:rsid w:val="00A66DC3"/>
    <w:rsid w:val="00A66E5C"/>
    <w:rsid w:val="00A67D8B"/>
    <w:rsid w:val="00A67DC0"/>
    <w:rsid w:val="00A7051B"/>
    <w:rsid w:val="00A7056E"/>
    <w:rsid w:val="00A709CE"/>
    <w:rsid w:val="00A71131"/>
    <w:rsid w:val="00A72410"/>
    <w:rsid w:val="00A73181"/>
    <w:rsid w:val="00A73758"/>
    <w:rsid w:val="00A73ED8"/>
    <w:rsid w:val="00A7430F"/>
    <w:rsid w:val="00A74F84"/>
    <w:rsid w:val="00A75133"/>
    <w:rsid w:val="00A75601"/>
    <w:rsid w:val="00A76675"/>
    <w:rsid w:val="00A76BD5"/>
    <w:rsid w:val="00A77AF7"/>
    <w:rsid w:val="00A81861"/>
    <w:rsid w:val="00A829B1"/>
    <w:rsid w:val="00A83C44"/>
    <w:rsid w:val="00A8440F"/>
    <w:rsid w:val="00A851CC"/>
    <w:rsid w:val="00A856BD"/>
    <w:rsid w:val="00A85C60"/>
    <w:rsid w:val="00A87100"/>
    <w:rsid w:val="00A87229"/>
    <w:rsid w:val="00A8754E"/>
    <w:rsid w:val="00A91DFF"/>
    <w:rsid w:val="00A93B62"/>
    <w:rsid w:val="00A9415E"/>
    <w:rsid w:val="00A95920"/>
    <w:rsid w:val="00A9678B"/>
    <w:rsid w:val="00A9690A"/>
    <w:rsid w:val="00A96BAA"/>
    <w:rsid w:val="00A97E35"/>
    <w:rsid w:val="00AA017C"/>
    <w:rsid w:val="00AA14B3"/>
    <w:rsid w:val="00AA34DF"/>
    <w:rsid w:val="00AA4286"/>
    <w:rsid w:val="00AA43B5"/>
    <w:rsid w:val="00AA54A1"/>
    <w:rsid w:val="00AA569C"/>
    <w:rsid w:val="00AA6112"/>
    <w:rsid w:val="00AA67EC"/>
    <w:rsid w:val="00AA726D"/>
    <w:rsid w:val="00AA74F6"/>
    <w:rsid w:val="00AA77CF"/>
    <w:rsid w:val="00AB0399"/>
    <w:rsid w:val="00AB321C"/>
    <w:rsid w:val="00AB3644"/>
    <w:rsid w:val="00AB498F"/>
    <w:rsid w:val="00AB7B02"/>
    <w:rsid w:val="00AB7CA5"/>
    <w:rsid w:val="00AB7D1B"/>
    <w:rsid w:val="00AB7F2E"/>
    <w:rsid w:val="00AC1641"/>
    <w:rsid w:val="00AC4968"/>
    <w:rsid w:val="00AC4F62"/>
    <w:rsid w:val="00AC5787"/>
    <w:rsid w:val="00AC7862"/>
    <w:rsid w:val="00AC7A47"/>
    <w:rsid w:val="00AD0BC3"/>
    <w:rsid w:val="00AD1600"/>
    <w:rsid w:val="00AD1A56"/>
    <w:rsid w:val="00AD2E4D"/>
    <w:rsid w:val="00AD31D9"/>
    <w:rsid w:val="00AD3F77"/>
    <w:rsid w:val="00AD4108"/>
    <w:rsid w:val="00AD41A8"/>
    <w:rsid w:val="00AD5BD8"/>
    <w:rsid w:val="00AD5F7F"/>
    <w:rsid w:val="00AD5FE3"/>
    <w:rsid w:val="00AE1CDD"/>
    <w:rsid w:val="00AE362E"/>
    <w:rsid w:val="00AE3D10"/>
    <w:rsid w:val="00AE42AD"/>
    <w:rsid w:val="00AE5687"/>
    <w:rsid w:val="00AE5BAE"/>
    <w:rsid w:val="00AE7363"/>
    <w:rsid w:val="00AE7386"/>
    <w:rsid w:val="00AE74DE"/>
    <w:rsid w:val="00AE7DC8"/>
    <w:rsid w:val="00AF029C"/>
    <w:rsid w:val="00AF054D"/>
    <w:rsid w:val="00AF2571"/>
    <w:rsid w:val="00AF2634"/>
    <w:rsid w:val="00AF34ED"/>
    <w:rsid w:val="00AF37B2"/>
    <w:rsid w:val="00AF5070"/>
    <w:rsid w:val="00AF5F22"/>
    <w:rsid w:val="00AF6006"/>
    <w:rsid w:val="00AF627F"/>
    <w:rsid w:val="00AF70CC"/>
    <w:rsid w:val="00AF73FA"/>
    <w:rsid w:val="00AF7D1E"/>
    <w:rsid w:val="00B00A77"/>
    <w:rsid w:val="00B00E8D"/>
    <w:rsid w:val="00B017B2"/>
    <w:rsid w:val="00B0257D"/>
    <w:rsid w:val="00B0335F"/>
    <w:rsid w:val="00B04000"/>
    <w:rsid w:val="00B044DD"/>
    <w:rsid w:val="00B0459E"/>
    <w:rsid w:val="00B04A48"/>
    <w:rsid w:val="00B05744"/>
    <w:rsid w:val="00B0734B"/>
    <w:rsid w:val="00B10694"/>
    <w:rsid w:val="00B11A63"/>
    <w:rsid w:val="00B11C83"/>
    <w:rsid w:val="00B11F5D"/>
    <w:rsid w:val="00B131BE"/>
    <w:rsid w:val="00B13C4D"/>
    <w:rsid w:val="00B16980"/>
    <w:rsid w:val="00B173D2"/>
    <w:rsid w:val="00B2113D"/>
    <w:rsid w:val="00B218A4"/>
    <w:rsid w:val="00B22E21"/>
    <w:rsid w:val="00B22FF7"/>
    <w:rsid w:val="00B2376F"/>
    <w:rsid w:val="00B23B47"/>
    <w:rsid w:val="00B25C07"/>
    <w:rsid w:val="00B2669D"/>
    <w:rsid w:val="00B300A8"/>
    <w:rsid w:val="00B30885"/>
    <w:rsid w:val="00B308D8"/>
    <w:rsid w:val="00B3192B"/>
    <w:rsid w:val="00B33628"/>
    <w:rsid w:val="00B33CAE"/>
    <w:rsid w:val="00B34475"/>
    <w:rsid w:val="00B35B55"/>
    <w:rsid w:val="00B3662D"/>
    <w:rsid w:val="00B40184"/>
    <w:rsid w:val="00B40AB0"/>
    <w:rsid w:val="00B420CD"/>
    <w:rsid w:val="00B42EE9"/>
    <w:rsid w:val="00B43604"/>
    <w:rsid w:val="00B438AB"/>
    <w:rsid w:val="00B43F21"/>
    <w:rsid w:val="00B444EF"/>
    <w:rsid w:val="00B4477F"/>
    <w:rsid w:val="00B449CA"/>
    <w:rsid w:val="00B44D0B"/>
    <w:rsid w:val="00B46994"/>
    <w:rsid w:val="00B508F2"/>
    <w:rsid w:val="00B51270"/>
    <w:rsid w:val="00B52475"/>
    <w:rsid w:val="00B52BAE"/>
    <w:rsid w:val="00B541FC"/>
    <w:rsid w:val="00B55909"/>
    <w:rsid w:val="00B57BD1"/>
    <w:rsid w:val="00B57C37"/>
    <w:rsid w:val="00B636C6"/>
    <w:rsid w:val="00B63CD5"/>
    <w:rsid w:val="00B6411F"/>
    <w:rsid w:val="00B652D1"/>
    <w:rsid w:val="00B654F2"/>
    <w:rsid w:val="00B662EC"/>
    <w:rsid w:val="00B6715C"/>
    <w:rsid w:val="00B6759C"/>
    <w:rsid w:val="00B67C48"/>
    <w:rsid w:val="00B71D1D"/>
    <w:rsid w:val="00B73EBC"/>
    <w:rsid w:val="00B743C7"/>
    <w:rsid w:val="00B74CCF"/>
    <w:rsid w:val="00B75BB9"/>
    <w:rsid w:val="00B807D1"/>
    <w:rsid w:val="00B80F7F"/>
    <w:rsid w:val="00B818CD"/>
    <w:rsid w:val="00B821D0"/>
    <w:rsid w:val="00B82F16"/>
    <w:rsid w:val="00B84622"/>
    <w:rsid w:val="00B85919"/>
    <w:rsid w:val="00B8686A"/>
    <w:rsid w:val="00B86FEA"/>
    <w:rsid w:val="00B87E48"/>
    <w:rsid w:val="00B908D0"/>
    <w:rsid w:val="00B916BC"/>
    <w:rsid w:val="00B917C6"/>
    <w:rsid w:val="00B92FE8"/>
    <w:rsid w:val="00B93733"/>
    <w:rsid w:val="00B95F08"/>
    <w:rsid w:val="00B96415"/>
    <w:rsid w:val="00B9651E"/>
    <w:rsid w:val="00B9661F"/>
    <w:rsid w:val="00B979AF"/>
    <w:rsid w:val="00BA0874"/>
    <w:rsid w:val="00BA188B"/>
    <w:rsid w:val="00BA1BBD"/>
    <w:rsid w:val="00BA1E84"/>
    <w:rsid w:val="00BA22F7"/>
    <w:rsid w:val="00BA25BA"/>
    <w:rsid w:val="00BA277C"/>
    <w:rsid w:val="00BA27AF"/>
    <w:rsid w:val="00BA312C"/>
    <w:rsid w:val="00BA362B"/>
    <w:rsid w:val="00BA50D1"/>
    <w:rsid w:val="00BA6683"/>
    <w:rsid w:val="00BA686E"/>
    <w:rsid w:val="00BB22D6"/>
    <w:rsid w:val="00BB435D"/>
    <w:rsid w:val="00BB5684"/>
    <w:rsid w:val="00BB5BDF"/>
    <w:rsid w:val="00BB6458"/>
    <w:rsid w:val="00BB6BD7"/>
    <w:rsid w:val="00BC0175"/>
    <w:rsid w:val="00BC0329"/>
    <w:rsid w:val="00BC20FF"/>
    <w:rsid w:val="00BC2C54"/>
    <w:rsid w:val="00BC475D"/>
    <w:rsid w:val="00BC49FA"/>
    <w:rsid w:val="00BC51EF"/>
    <w:rsid w:val="00BC54AC"/>
    <w:rsid w:val="00BC5BD1"/>
    <w:rsid w:val="00BC5D9B"/>
    <w:rsid w:val="00BC6E7F"/>
    <w:rsid w:val="00BC70A0"/>
    <w:rsid w:val="00BC743A"/>
    <w:rsid w:val="00BC7AC3"/>
    <w:rsid w:val="00BD153A"/>
    <w:rsid w:val="00BD1852"/>
    <w:rsid w:val="00BD1C1B"/>
    <w:rsid w:val="00BD2EAA"/>
    <w:rsid w:val="00BD4A00"/>
    <w:rsid w:val="00BD5381"/>
    <w:rsid w:val="00BD56E6"/>
    <w:rsid w:val="00BD721F"/>
    <w:rsid w:val="00BD795E"/>
    <w:rsid w:val="00BE08D6"/>
    <w:rsid w:val="00BE4A4D"/>
    <w:rsid w:val="00BE4BE3"/>
    <w:rsid w:val="00BE7013"/>
    <w:rsid w:val="00BE7CCB"/>
    <w:rsid w:val="00BF25E7"/>
    <w:rsid w:val="00BF2EAE"/>
    <w:rsid w:val="00BF3581"/>
    <w:rsid w:val="00BF3E79"/>
    <w:rsid w:val="00BF5FE1"/>
    <w:rsid w:val="00BF605F"/>
    <w:rsid w:val="00BF7649"/>
    <w:rsid w:val="00BF7F84"/>
    <w:rsid w:val="00C00CD9"/>
    <w:rsid w:val="00C0479E"/>
    <w:rsid w:val="00C055EB"/>
    <w:rsid w:val="00C07645"/>
    <w:rsid w:val="00C07CF0"/>
    <w:rsid w:val="00C10576"/>
    <w:rsid w:val="00C10CD9"/>
    <w:rsid w:val="00C11A2F"/>
    <w:rsid w:val="00C11C61"/>
    <w:rsid w:val="00C1228D"/>
    <w:rsid w:val="00C13D09"/>
    <w:rsid w:val="00C15A16"/>
    <w:rsid w:val="00C15D2A"/>
    <w:rsid w:val="00C17153"/>
    <w:rsid w:val="00C1776D"/>
    <w:rsid w:val="00C20D7E"/>
    <w:rsid w:val="00C2638C"/>
    <w:rsid w:val="00C26ED7"/>
    <w:rsid w:val="00C27AF1"/>
    <w:rsid w:val="00C31272"/>
    <w:rsid w:val="00C32054"/>
    <w:rsid w:val="00C332C3"/>
    <w:rsid w:val="00C33659"/>
    <w:rsid w:val="00C40238"/>
    <w:rsid w:val="00C403C1"/>
    <w:rsid w:val="00C4077D"/>
    <w:rsid w:val="00C419D9"/>
    <w:rsid w:val="00C433D6"/>
    <w:rsid w:val="00C437DF"/>
    <w:rsid w:val="00C440F2"/>
    <w:rsid w:val="00C45C26"/>
    <w:rsid w:val="00C46953"/>
    <w:rsid w:val="00C51B0C"/>
    <w:rsid w:val="00C51F38"/>
    <w:rsid w:val="00C52B5A"/>
    <w:rsid w:val="00C534D2"/>
    <w:rsid w:val="00C563F4"/>
    <w:rsid w:val="00C60A91"/>
    <w:rsid w:val="00C61E4F"/>
    <w:rsid w:val="00C621CC"/>
    <w:rsid w:val="00C63393"/>
    <w:rsid w:val="00C63B37"/>
    <w:rsid w:val="00C63BEE"/>
    <w:rsid w:val="00C669A0"/>
    <w:rsid w:val="00C6766C"/>
    <w:rsid w:val="00C726C4"/>
    <w:rsid w:val="00C7278B"/>
    <w:rsid w:val="00C73B5B"/>
    <w:rsid w:val="00C74526"/>
    <w:rsid w:val="00C74669"/>
    <w:rsid w:val="00C7620E"/>
    <w:rsid w:val="00C80641"/>
    <w:rsid w:val="00C80C92"/>
    <w:rsid w:val="00C80E65"/>
    <w:rsid w:val="00C812CE"/>
    <w:rsid w:val="00C8155F"/>
    <w:rsid w:val="00C815F3"/>
    <w:rsid w:val="00C81FB2"/>
    <w:rsid w:val="00C82E0C"/>
    <w:rsid w:val="00C82F96"/>
    <w:rsid w:val="00C848FF"/>
    <w:rsid w:val="00C84D09"/>
    <w:rsid w:val="00C8507C"/>
    <w:rsid w:val="00C8779E"/>
    <w:rsid w:val="00C87E0B"/>
    <w:rsid w:val="00C87FF3"/>
    <w:rsid w:val="00C90DD6"/>
    <w:rsid w:val="00C9171F"/>
    <w:rsid w:val="00C92CAB"/>
    <w:rsid w:val="00C9343F"/>
    <w:rsid w:val="00C93E3C"/>
    <w:rsid w:val="00C949AD"/>
    <w:rsid w:val="00C96AA2"/>
    <w:rsid w:val="00C96CBE"/>
    <w:rsid w:val="00C97838"/>
    <w:rsid w:val="00C97BFC"/>
    <w:rsid w:val="00CA0AA0"/>
    <w:rsid w:val="00CA0AE9"/>
    <w:rsid w:val="00CA0F53"/>
    <w:rsid w:val="00CA2267"/>
    <w:rsid w:val="00CA2403"/>
    <w:rsid w:val="00CA432E"/>
    <w:rsid w:val="00CA4F53"/>
    <w:rsid w:val="00CA59BF"/>
    <w:rsid w:val="00CA5B7C"/>
    <w:rsid w:val="00CA6DDE"/>
    <w:rsid w:val="00CA755B"/>
    <w:rsid w:val="00CA7725"/>
    <w:rsid w:val="00CB01A8"/>
    <w:rsid w:val="00CB20F4"/>
    <w:rsid w:val="00CB3097"/>
    <w:rsid w:val="00CB547D"/>
    <w:rsid w:val="00CB5BD4"/>
    <w:rsid w:val="00CB736D"/>
    <w:rsid w:val="00CC0A5B"/>
    <w:rsid w:val="00CC23AB"/>
    <w:rsid w:val="00CC4F9F"/>
    <w:rsid w:val="00CC5D48"/>
    <w:rsid w:val="00CC673A"/>
    <w:rsid w:val="00CC6A21"/>
    <w:rsid w:val="00CC7C71"/>
    <w:rsid w:val="00CD00F9"/>
    <w:rsid w:val="00CD268C"/>
    <w:rsid w:val="00CD3250"/>
    <w:rsid w:val="00CD3463"/>
    <w:rsid w:val="00CD3FE2"/>
    <w:rsid w:val="00CD497A"/>
    <w:rsid w:val="00CD4ABC"/>
    <w:rsid w:val="00CD4C0A"/>
    <w:rsid w:val="00CD5A53"/>
    <w:rsid w:val="00CD6CAD"/>
    <w:rsid w:val="00CD70D8"/>
    <w:rsid w:val="00CD73BB"/>
    <w:rsid w:val="00CD7F50"/>
    <w:rsid w:val="00CD7FC5"/>
    <w:rsid w:val="00CE03B1"/>
    <w:rsid w:val="00CE0D9E"/>
    <w:rsid w:val="00CE20C2"/>
    <w:rsid w:val="00CE26D8"/>
    <w:rsid w:val="00CE3F86"/>
    <w:rsid w:val="00CE4CDB"/>
    <w:rsid w:val="00CE53D8"/>
    <w:rsid w:val="00CE5808"/>
    <w:rsid w:val="00CE5899"/>
    <w:rsid w:val="00CE6188"/>
    <w:rsid w:val="00CE6D9B"/>
    <w:rsid w:val="00CE6E17"/>
    <w:rsid w:val="00CF1179"/>
    <w:rsid w:val="00CF2F4E"/>
    <w:rsid w:val="00CF4C14"/>
    <w:rsid w:val="00CF4E1F"/>
    <w:rsid w:val="00CF589C"/>
    <w:rsid w:val="00CF5C97"/>
    <w:rsid w:val="00CF60A1"/>
    <w:rsid w:val="00CF64FC"/>
    <w:rsid w:val="00CF6B1D"/>
    <w:rsid w:val="00CF6DDC"/>
    <w:rsid w:val="00CF7565"/>
    <w:rsid w:val="00CF78DC"/>
    <w:rsid w:val="00D00825"/>
    <w:rsid w:val="00D00DBE"/>
    <w:rsid w:val="00D0101F"/>
    <w:rsid w:val="00D014DF"/>
    <w:rsid w:val="00D0326A"/>
    <w:rsid w:val="00D03ADF"/>
    <w:rsid w:val="00D03FAB"/>
    <w:rsid w:val="00D04846"/>
    <w:rsid w:val="00D04E13"/>
    <w:rsid w:val="00D0547B"/>
    <w:rsid w:val="00D06C9F"/>
    <w:rsid w:val="00D07CA5"/>
    <w:rsid w:val="00D07D05"/>
    <w:rsid w:val="00D10256"/>
    <w:rsid w:val="00D11884"/>
    <w:rsid w:val="00D15560"/>
    <w:rsid w:val="00D22B02"/>
    <w:rsid w:val="00D2307E"/>
    <w:rsid w:val="00D23E5F"/>
    <w:rsid w:val="00D26512"/>
    <w:rsid w:val="00D26957"/>
    <w:rsid w:val="00D26B5A"/>
    <w:rsid w:val="00D272B8"/>
    <w:rsid w:val="00D27E92"/>
    <w:rsid w:val="00D300E3"/>
    <w:rsid w:val="00D333CA"/>
    <w:rsid w:val="00D34538"/>
    <w:rsid w:val="00D3453B"/>
    <w:rsid w:val="00D35027"/>
    <w:rsid w:val="00D3546B"/>
    <w:rsid w:val="00D35606"/>
    <w:rsid w:val="00D42174"/>
    <w:rsid w:val="00D421A0"/>
    <w:rsid w:val="00D4366B"/>
    <w:rsid w:val="00D43933"/>
    <w:rsid w:val="00D44775"/>
    <w:rsid w:val="00D44C56"/>
    <w:rsid w:val="00D45D54"/>
    <w:rsid w:val="00D46385"/>
    <w:rsid w:val="00D51B4C"/>
    <w:rsid w:val="00D51BC3"/>
    <w:rsid w:val="00D533D8"/>
    <w:rsid w:val="00D533EF"/>
    <w:rsid w:val="00D53BAC"/>
    <w:rsid w:val="00D53E23"/>
    <w:rsid w:val="00D54B96"/>
    <w:rsid w:val="00D5543B"/>
    <w:rsid w:val="00D56003"/>
    <w:rsid w:val="00D5647D"/>
    <w:rsid w:val="00D57379"/>
    <w:rsid w:val="00D6029B"/>
    <w:rsid w:val="00D60B20"/>
    <w:rsid w:val="00D627E2"/>
    <w:rsid w:val="00D64366"/>
    <w:rsid w:val="00D64721"/>
    <w:rsid w:val="00D66267"/>
    <w:rsid w:val="00D6716D"/>
    <w:rsid w:val="00D67C5A"/>
    <w:rsid w:val="00D70168"/>
    <w:rsid w:val="00D70736"/>
    <w:rsid w:val="00D710A4"/>
    <w:rsid w:val="00D715FD"/>
    <w:rsid w:val="00D740BB"/>
    <w:rsid w:val="00D802A8"/>
    <w:rsid w:val="00D80D1C"/>
    <w:rsid w:val="00D812E3"/>
    <w:rsid w:val="00D81CD5"/>
    <w:rsid w:val="00D82662"/>
    <w:rsid w:val="00D827FF"/>
    <w:rsid w:val="00D82BB2"/>
    <w:rsid w:val="00D82FC7"/>
    <w:rsid w:val="00D846DD"/>
    <w:rsid w:val="00D84F3C"/>
    <w:rsid w:val="00D86F32"/>
    <w:rsid w:val="00D91526"/>
    <w:rsid w:val="00D919E2"/>
    <w:rsid w:val="00D91D18"/>
    <w:rsid w:val="00D9259E"/>
    <w:rsid w:val="00D928D2"/>
    <w:rsid w:val="00D94BD4"/>
    <w:rsid w:val="00D952B0"/>
    <w:rsid w:val="00D9562C"/>
    <w:rsid w:val="00D964EF"/>
    <w:rsid w:val="00D969C5"/>
    <w:rsid w:val="00D970E3"/>
    <w:rsid w:val="00DA2912"/>
    <w:rsid w:val="00DA2CE0"/>
    <w:rsid w:val="00DA346C"/>
    <w:rsid w:val="00DA385D"/>
    <w:rsid w:val="00DA3F9C"/>
    <w:rsid w:val="00DA455F"/>
    <w:rsid w:val="00DA5944"/>
    <w:rsid w:val="00DA71DB"/>
    <w:rsid w:val="00DA7D00"/>
    <w:rsid w:val="00DB0867"/>
    <w:rsid w:val="00DB0B7F"/>
    <w:rsid w:val="00DB0D70"/>
    <w:rsid w:val="00DB1A59"/>
    <w:rsid w:val="00DB2B30"/>
    <w:rsid w:val="00DB2CA2"/>
    <w:rsid w:val="00DB3160"/>
    <w:rsid w:val="00DB417D"/>
    <w:rsid w:val="00DB4AA1"/>
    <w:rsid w:val="00DB4AFC"/>
    <w:rsid w:val="00DB4E8B"/>
    <w:rsid w:val="00DB58A4"/>
    <w:rsid w:val="00DB5B43"/>
    <w:rsid w:val="00DB65B9"/>
    <w:rsid w:val="00DB68E6"/>
    <w:rsid w:val="00DB6BAF"/>
    <w:rsid w:val="00DC0449"/>
    <w:rsid w:val="00DC0585"/>
    <w:rsid w:val="00DC207F"/>
    <w:rsid w:val="00DC213E"/>
    <w:rsid w:val="00DC4F36"/>
    <w:rsid w:val="00DC6BAE"/>
    <w:rsid w:val="00DC7673"/>
    <w:rsid w:val="00DC7E64"/>
    <w:rsid w:val="00DD0458"/>
    <w:rsid w:val="00DD145C"/>
    <w:rsid w:val="00DD1AEC"/>
    <w:rsid w:val="00DD1D59"/>
    <w:rsid w:val="00DD227F"/>
    <w:rsid w:val="00DD2797"/>
    <w:rsid w:val="00DD29CE"/>
    <w:rsid w:val="00DD384D"/>
    <w:rsid w:val="00DD3F7A"/>
    <w:rsid w:val="00DD4507"/>
    <w:rsid w:val="00DD488F"/>
    <w:rsid w:val="00DD593F"/>
    <w:rsid w:val="00DD7BE3"/>
    <w:rsid w:val="00DE0CF6"/>
    <w:rsid w:val="00DE20F0"/>
    <w:rsid w:val="00DE2A7D"/>
    <w:rsid w:val="00DE4374"/>
    <w:rsid w:val="00DE54A9"/>
    <w:rsid w:val="00DE588B"/>
    <w:rsid w:val="00DE6550"/>
    <w:rsid w:val="00DE6F73"/>
    <w:rsid w:val="00DE7643"/>
    <w:rsid w:val="00DE7821"/>
    <w:rsid w:val="00DE7E03"/>
    <w:rsid w:val="00DF0184"/>
    <w:rsid w:val="00DF03FB"/>
    <w:rsid w:val="00DF083E"/>
    <w:rsid w:val="00DF1102"/>
    <w:rsid w:val="00DF1610"/>
    <w:rsid w:val="00DF1E5E"/>
    <w:rsid w:val="00DF2C0B"/>
    <w:rsid w:val="00DF332F"/>
    <w:rsid w:val="00DF3994"/>
    <w:rsid w:val="00DF3C89"/>
    <w:rsid w:val="00DF4051"/>
    <w:rsid w:val="00DF434E"/>
    <w:rsid w:val="00DF4D8A"/>
    <w:rsid w:val="00DF5301"/>
    <w:rsid w:val="00DF6B8D"/>
    <w:rsid w:val="00E00893"/>
    <w:rsid w:val="00E008C7"/>
    <w:rsid w:val="00E00FD8"/>
    <w:rsid w:val="00E00FE0"/>
    <w:rsid w:val="00E0106B"/>
    <w:rsid w:val="00E01F07"/>
    <w:rsid w:val="00E040C9"/>
    <w:rsid w:val="00E0582A"/>
    <w:rsid w:val="00E05D3F"/>
    <w:rsid w:val="00E062C4"/>
    <w:rsid w:val="00E068DF"/>
    <w:rsid w:val="00E112DE"/>
    <w:rsid w:val="00E115FB"/>
    <w:rsid w:val="00E12048"/>
    <w:rsid w:val="00E12406"/>
    <w:rsid w:val="00E1300A"/>
    <w:rsid w:val="00E14075"/>
    <w:rsid w:val="00E140A9"/>
    <w:rsid w:val="00E1452D"/>
    <w:rsid w:val="00E14B15"/>
    <w:rsid w:val="00E156AE"/>
    <w:rsid w:val="00E15782"/>
    <w:rsid w:val="00E15975"/>
    <w:rsid w:val="00E16C2B"/>
    <w:rsid w:val="00E16D96"/>
    <w:rsid w:val="00E177D2"/>
    <w:rsid w:val="00E2192B"/>
    <w:rsid w:val="00E228D8"/>
    <w:rsid w:val="00E25D89"/>
    <w:rsid w:val="00E26109"/>
    <w:rsid w:val="00E2618C"/>
    <w:rsid w:val="00E26250"/>
    <w:rsid w:val="00E2713A"/>
    <w:rsid w:val="00E301BB"/>
    <w:rsid w:val="00E317EA"/>
    <w:rsid w:val="00E33BFC"/>
    <w:rsid w:val="00E35533"/>
    <w:rsid w:val="00E37934"/>
    <w:rsid w:val="00E4023F"/>
    <w:rsid w:val="00E41440"/>
    <w:rsid w:val="00E416AA"/>
    <w:rsid w:val="00E41CCC"/>
    <w:rsid w:val="00E4232A"/>
    <w:rsid w:val="00E429E4"/>
    <w:rsid w:val="00E42E5E"/>
    <w:rsid w:val="00E43206"/>
    <w:rsid w:val="00E43E8D"/>
    <w:rsid w:val="00E4484F"/>
    <w:rsid w:val="00E4505A"/>
    <w:rsid w:val="00E465D6"/>
    <w:rsid w:val="00E46785"/>
    <w:rsid w:val="00E46FC5"/>
    <w:rsid w:val="00E50223"/>
    <w:rsid w:val="00E51475"/>
    <w:rsid w:val="00E51A93"/>
    <w:rsid w:val="00E52818"/>
    <w:rsid w:val="00E52E96"/>
    <w:rsid w:val="00E5394B"/>
    <w:rsid w:val="00E54514"/>
    <w:rsid w:val="00E54777"/>
    <w:rsid w:val="00E54FFB"/>
    <w:rsid w:val="00E5622E"/>
    <w:rsid w:val="00E57078"/>
    <w:rsid w:val="00E572B2"/>
    <w:rsid w:val="00E60222"/>
    <w:rsid w:val="00E607CC"/>
    <w:rsid w:val="00E62562"/>
    <w:rsid w:val="00E62605"/>
    <w:rsid w:val="00E63C9F"/>
    <w:rsid w:val="00E656B9"/>
    <w:rsid w:val="00E67859"/>
    <w:rsid w:val="00E67E2C"/>
    <w:rsid w:val="00E70673"/>
    <w:rsid w:val="00E70985"/>
    <w:rsid w:val="00E72021"/>
    <w:rsid w:val="00E73F9C"/>
    <w:rsid w:val="00E74B3C"/>
    <w:rsid w:val="00E7559C"/>
    <w:rsid w:val="00E76173"/>
    <w:rsid w:val="00E76937"/>
    <w:rsid w:val="00E77699"/>
    <w:rsid w:val="00E80943"/>
    <w:rsid w:val="00E80D9E"/>
    <w:rsid w:val="00E8351E"/>
    <w:rsid w:val="00E837F4"/>
    <w:rsid w:val="00E84E58"/>
    <w:rsid w:val="00E85688"/>
    <w:rsid w:val="00E85B53"/>
    <w:rsid w:val="00E86799"/>
    <w:rsid w:val="00E86B59"/>
    <w:rsid w:val="00E87D43"/>
    <w:rsid w:val="00E90A6E"/>
    <w:rsid w:val="00E90BDF"/>
    <w:rsid w:val="00E91050"/>
    <w:rsid w:val="00E920BF"/>
    <w:rsid w:val="00E92E64"/>
    <w:rsid w:val="00E92F7E"/>
    <w:rsid w:val="00E93CAF"/>
    <w:rsid w:val="00E95802"/>
    <w:rsid w:val="00E958C8"/>
    <w:rsid w:val="00E965B2"/>
    <w:rsid w:val="00E96E77"/>
    <w:rsid w:val="00E97817"/>
    <w:rsid w:val="00EA0A42"/>
    <w:rsid w:val="00EA1C36"/>
    <w:rsid w:val="00EA2E24"/>
    <w:rsid w:val="00EA3D01"/>
    <w:rsid w:val="00EA3F66"/>
    <w:rsid w:val="00EA48CD"/>
    <w:rsid w:val="00EA49A6"/>
    <w:rsid w:val="00EA5F97"/>
    <w:rsid w:val="00EA7252"/>
    <w:rsid w:val="00EA730F"/>
    <w:rsid w:val="00EA78B3"/>
    <w:rsid w:val="00EB096E"/>
    <w:rsid w:val="00EB128C"/>
    <w:rsid w:val="00EB1674"/>
    <w:rsid w:val="00EB1E79"/>
    <w:rsid w:val="00EB2982"/>
    <w:rsid w:val="00EB2F24"/>
    <w:rsid w:val="00EB4939"/>
    <w:rsid w:val="00EB59FF"/>
    <w:rsid w:val="00EB6008"/>
    <w:rsid w:val="00EB6D4C"/>
    <w:rsid w:val="00EB7765"/>
    <w:rsid w:val="00EC152A"/>
    <w:rsid w:val="00EC1A65"/>
    <w:rsid w:val="00EC1D84"/>
    <w:rsid w:val="00EC2482"/>
    <w:rsid w:val="00EC4CF2"/>
    <w:rsid w:val="00EC5A66"/>
    <w:rsid w:val="00EC5D88"/>
    <w:rsid w:val="00EC6B51"/>
    <w:rsid w:val="00EC6E51"/>
    <w:rsid w:val="00EC712E"/>
    <w:rsid w:val="00ED1F57"/>
    <w:rsid w:val="00ED27DF"/>
    <w:rsid w:val="00ED29B8"/>
    <w:rsid w:val="00ED3933"/>
    <w:rsid w:val="00ED4C43"/>
    <w:rsid w:val="00ED4FEE"/>
    <w:rsid w:val="00ED5793"/>
    <w:rsid w:val="00ED7DD2"/>
    <w:rsid w:val="00ED7ECC"/>
    <w:rsid w:val="00EE0437"/>
    <w:rsid w:val="00EE07F1"/>
    <w:rsid w:val="00EE1151"/>
    <w:rsid w:val="00EE1C56"/>
    <w:rsid w:val="00EE24E4"/>
    <w:rsid w:val="00EE25C4"/>
    <w:rsid w:val="00EE2654"/>
    <w:rsid w:val="00EE2F5C"/>
    <w:rsid w:val="00EE4E87"/>
    <w:rsid w:val="00EE5493"/>
    <w:rsid w:val="00EE67DD"/>
    <w:rsid w:val="00EE6DE6"/>
    <w:rsid w:val="00EF0261"/>
    <w:rsid w:val="00EF0424"/>
    <w:rsid w:val="00EF0F76"/>
    <w:rsid w:val="00EF0FD4"/>
    <w:rsid w:val="00EF228A"/>
    <w:rsid w:val="00EF4157"/>
    <w:rsid w:val="00EF481A"/>
    <w:rsid w:val="00EF4F15"/>
    <w:rsid w:val="00EF604F"/>
    <w:rsid w:val="00EF61BF"/>
    <w:rsid w:val="00EF69D6"/>
    <w:rsid w:val="00EF6D59"/>
    <w:rsid w:val="00EF72BD"/>
    <w:rsid w:val="00EF7574"/>
    <w:rsid w:val="00F00E56"/>
    <w:rsid w:val="00F0103D"/>
    <w:rsid w:val="00F0134F"/>
    <w:rsid w:val="00F01779"/>
    <w:rsid w:val="00F05866"/>
    <w:rsid w:val="00F06027"/>
    <w:rsid w:val="00F06875"/>
    <w:rsid w:val="00F07ACB"/>
    <w:rsid w:val="00F07DA8"/>
    <w:rsid w:val="00F10765"/>
    <w:rsid w:val="00F11EC8"/>
    <w:rsid w:val="00F12CA8"/>
    <w:rsid w:val="00F12ECA"/>
    <w:rsid w:val="00F1312F"/>
    <w:rsid w:val="00F13E3D"/>
    <w:rsid w:val="00F142CE"/>
    <w:rsid w:val="00F1437C"/>
    <w:rsid w:val="00F15D77"/>
    <w:rsid w:val="00F17D4B"/>
    <w:rsid w:val="00F17ECA"/>
    <w:rsid w:val="00F2081F"/>
    <w:rsid w:val="00F2089A"/>
    <w:rsid w:val="00F20D3A"/>
    <w:rsid w:val="00F20ED0"/>
    <w:rsid w:val="00F225D7"/>
    <w:rsid w:val="00F229A5"/>
    <w:rsid w:val="00F22A75"/>
    <w:rsid w:val="00F22BF4"/>
    <w:rsid w:val="00F23615"/>
    <w:rsid w:val="00F23802"/>
    <w:rsid w:val="00F23D78"/>
    <w:rsid w:val="00F24459"/>
    <w:rsid w:val="00F24EC3"/>
    <w:rsid w:val="00F27190"/>
    <w:rsid w:val="00F276E6"/>
    <w:rsid w:val="00F27E02"/>
    <w:rsid w:val="00F3059B"/>
    <w:rsid w:val="00F309DB"/>
    <w:rsid w:val="00F30DE7"/>
    <w:rsid w:val="00F32D35"/>
    <w:rsid w:val="00F34361"/>
    <w:rsid w:val="00F356F1"/>
    <w:rsid w:val="00F3720E"/>
    <w:rsid w:val="00F40C58"/>
    <w:rsid w:val="00F412CF"/>
    <w:rsid w:val="00F414EA"/>
    <w:rsid w:val="00F417ED"/>
    <w:rsid w:val="00F41FEC"/>
    <w:rsid w:val="00F446FC"/>
    <w:rsid w:val="00F457A2"/>
    <w:rsid w:val="00F47DD8"/>
    <w:rsid w:val="00F47EE8"/>
    <w:rsid w:val="00F5049B"/>
    <w:rsid w:val="00F50F7E"/>
    <w:rsid w:val="00F53D19"/>
    <w:rsid w:val="00F53F3D"/>
    <w:rsid w:val="00F54410"/>
    <w:rsid w:val="00F549D5"/>
    <w:rsid w:val="00F54E92"/>
    <w:rsid w:val="00F55C0F"/>
    <w:rsid w:val="00F56F8C"/>
    <w:rsid w:val="00F60219"/>
    <w:rsid w:val="00F6327E"/>
    <w:rsid w:val="00F643D0"/>
    <w:rsid w:val="00F6482C"/>
    <w:rsid w:val="00F64EB7"/>
    <w:rsid w:val="00F651EA"/>
    <w:rsid w:val="00F6533C"/>
    <w:rsid w:val="00F667B2"/>
    <w:rsid w:val="00F67601"/>
    <w:rsid w:val="00F70429"/>
    <w:rsid w:val="00F713FE"/>
    <w:rsid w:val="00F71C91"/>
    <w:rsid w:val="00F739CB"/>
    <w:rsid w:val="00F741AC"/>
    <w:rsid w:val="00F7434B"/>
    <w:rsid w:val="00F7459E"/>
    <w:rsid w:val="00F74CE8"/>
    <w:rsid w:val="00F76627"/>
    <w:rsid w:val="00F7759D"/>
    <w:rsid w:val="00F77866"/>
    <w:rsid w:val="00F80056"/>
    <w:rsid w:val="00F825E9"/>
    <w:rsid w:val="00F84FA3"/>
    <w:rsid w:val="00F85181"/>
    <w:rsid w:val="00F851B7"/>
    <w:rsid w:val="00F857BD"/>
    <w:rsid w:val="00F870F6"/>
    <w:rsid w:val="00F8739E"/>
    <w:rsid w:val="00F87A77"/>
    <w:rsid w:val="00F87EBD"/>
    <w:rsid w:val="00F923B2"/>
    <w:rsid w:val="00F9443F"/>
    <w:rsid w:val="00F96540"/>
    <w:rsid w:val="00F97938"/>
    <w:rsid w:val="00F97A64"/>
    <w:rsid w:val="00FA0A71"/>
    <w:rsid w:val="00FA0F56"/>
    <w:rsid w:val="00FA2135"/>
    <w:rsid w:val="00FA3F4D"/>
    <w:rsid w:val="00FA4FB3"/>
    <w:rsid w:val="00FA6437"/>
    <w:rsid w:val="00FA6B4D"/>
    <w:rsid w:val="00FA6C84"/>
    <w:rsid w:val="00FA7105"/>
    <w:rsid w:val="00FA79AE"/>
    <w:rsid w:val="00FB0CFB"/>
    <w:rsid w:val="00FB1575"/>
    <w:rsid w:val="00FB2D81"/>
    <w:rsid w:val="00FB2EAE"/>
    <w:rsid w:val="00FB3252"/>
    <w:rsid w:val="00FB4B18"/>
    <w:rsid w:val="00FB5394"/>
    <w:rsid w:val="00FB54C9"/>
    <w:rsid w:val="00FB5B10"/>
    <w:rsid w:val="00FB60A1"/>
    <w:rsid w:val="00FB7769"/>
    <w:rsid w:val="00FB7D68"/>
    <w:rsid w:val="00FC08C4"/>
    <w:rsid w:val="00FC2251"/>
    <w:rsid w:val="00FC38B1"/>
    <w:rsid w:val="00FC61D2"/>
    <w:rsid w:val="00FC6D6A"/>
    <w:rsid w:val="00FC7B5B"/>
    <w:rsid w:val="00FD20E2"/>
    <w:rsid w:val="00FD2128"/>
    <w:rsid w:val="00FD2A80"/>
    <w:rsid w:val="00FD2C2F"/>
    <w:rsid w:val="00FD3C14"/>
    <w:rsid w:val="00FD3C3E"/>
    <w:rsid w:val="00FD4DFA"/>
    <w:rsid w:val="00FD5864"/>
    <w:rsid w:val="00FD6090"/>
    <w:rsid w:val="00FD676B"/>
    <w:rsid w:val="00FE0736"/>
    <w:rsid w:val="00FE0804"/>
    <w:rsid w:val="00FE1AD9"/>
    <w:rsid w:val="00FE1E30"/>
    <w:rsid w:val="00FE31F0"/>
    <w:rsid w:val="00FE3426"/>
    <w:rsid w:val="00FE4680"/>
    <w:rsid w:val="00FE5721"/>
    <w:rsid w:val="00FE5D50"/>
    <w:rsid w:val="00FE5EED"/>
    <w:rsid w:val="00FE60EA"/>
    <w:rsid w:val="00FE6128"/>
    <w:rsid w:val="00FE65B6"/>
    <w:rsid w:val="00FF1784"/>
    <w:rsid w:val="00FF2536"/>
    <w:rsid w:val="00FF345B"/>
    <w:rsid w:val="00FF4136"/>
    <w:rsid w:val="00FF424F"/>
    <w:rsid w:val="00FF6411"/>
    <w:rsid w:val="00FF69F8"/>
    <w:rsid w:val="00FF6A77"/>
    <w:rsid w:val="00FF7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0FDE9"/>
  <w15:chartTrackingRefBased/>
  <w15:docId w15:val="{798BBF1F-6DEB-40A1-BF7A-BBC488978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4C9"/>
  </w:style>
  <w:style w:type="paragraph" w:styleId="Heading1">
    <w:name w:val="heading 1"/>
    <w:basedOn w:val="Normal"/>
    <w:next w:val="Normal"/>
    <w:link w:val="Heading1Char"/>
    <w:uiPriority w:val="9"/>
    <w:qFormat/>
    <w:rsid w:val="001D20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15C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3E1D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E3C"/>
    <w:pPr>
      <w:ind w:left="720"/>
      <w:contextualSpacing/>
    </w:pPr>
  </w:style>
  <w:style w:type="character" w:styleId="Hyperlink">
    <w:name w:val="Hyperlink"/>
    <w:basedOn w:val="DefaultParagraphFont"/>
    <w:uiPriority w:val="99"/>
    <w:unhideWhenUsed/>
    <w:rsid w:val="00C93E3C"/>
    <w:rPr>
      <w:color w:val="0000FF"/>
      <w:u w:val="single"/>
    </w:rPr>
  </w:style>
  <w:style w:type="paragraph" w:styleId="Header">
    <w:name w:val="header"/>
    <w:basedOn w:val="Normal"/>
    <w:link w:val="HeaderChar"/>
    <w:uiPriority w:val="99"/>
    <w:unhideWhenUsed/>
    <w:rsid w:val="00C93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E3C"/>
  </w:style>
  <w:style w:type="paragraph" w:styleId="Footer">
    <w:name w:val="footer"/>
    <w:basedOn w:val="Normal"/>
    <w:link w:val="FooterChar"/>
    <w:uiPriority w:val="99"/>
    <w:unhideWhenUsed/>
    <w:rsid w:val="00C93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E3C"/>
  </w:style>
  <w:style w:type="paragraph" w:customStyle="1" w:styleId="Default">
    <w:name w:val="Default"/>
    <w:rsid w:val="00C93E3C"/>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5E700B"/>
    <w:rPr>
      <w:color w:val="605E5C"/>
      <w:shd w:val="clear" w:color="auto" w:fill="E1DFDD"/>
    </w:rPr>
  </w:style>
  <w:style w:type="character" w:styleId="FollowedHyperlink">
    <w:name w:val="FollowedHyperlink"/>
    <w:basedOn w:val="DefaultParagraphFont"/>
    <w:uiPriority w:val="99"/>
    <w:semiHidden/>
    <w:unhideWhenUsed/>
    <w:rsid w:val="00F739CB"/>
    <w:rPr>
      <w:color w:val="954F72" w:themeColor="followedHyperlink"/>
      <w:u w:val="single"/>
    </w:rPr>
  </w:style>
  <w:style w:type="character" w:styleId="Emphasis">
    <w:name w:val="Emphasis"/>
    <w:basedOn w:val="DefaultParagraphFont"/>
    <w:uiPriority w:val="20"/>
    <w:qFormat/>
    <w:rsid w:val="00DB5B43"/>
    <w:rPr>
      <w:i/>
      <w:iCs/>
    </w:rPr>
  </w:style>
  <w:style w:type="paragraph" w:styleId="NormalWeb">
    <w:name w:val="Normal (Web)"/>
    <w:basedOn w:val="Normal"/>
    <w:uiPriority w:val="99"/>
    <w:unhideWhenUsed/>
    <w:rsid w:val="00DB5B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5B43"/>
    <w:rPr>
      <w:b/>
      <w:bCs/>
    </w:rPr>
  </w:style>
  <w:style w:type="table" w:styleId="TableGrid">
    <w:name w:val="Table Grid"/>
    <w:basedOn w:val="TableNormal"/>
    <w:uiPriority w:val="39"/>
    <w:rsid w:val="00F12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2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634"/>
    <w:rPr>
      <w:rFonts w:ascii="Segoe UI" w:hAnsi="Segoe UI" w:cs="Segoe UI"/>
      <w:sz w:val="18"/>
      <w:szCs w:val="18"/>
    </w:rPr>
  </w:style>
  <w:style w:type="paragraph" w:styleId="NoSpacing">
    <w:name w:val="No Spacing"/>
    <w:link w:val="NoSpacingChar"/>
    <w:uiPriority w:val="1"/>
    <w:qFormat/>
    <w:rsid w:val="0083638A"/>
    <w:pPr>
      <w:spacing w:after="0" w:line="240" w:lineRule="auto"/>
    </w:pPr>
    <w:rPr>
      <w:rFonts w:eastAsiaTheme="minorEastAsia"/>
    </w:rPr>
  </w:style>
  <w:style w:type="character" w:customStyle="1" w:styleId="NoSpacingChar">
    <w:name w:val="No Spacing Char"/>
    <w:basedOn w:val="DefaultParagraphFont"/>
    <w:link w:val="NoSpacing"/>
    <w:uiPriority w:val="1"/>
    <w:rsid w:val="0083638A"/>
    <w:rPr>
      <w:rFonts w:eastAsiaTheme="minorEastAsia"/>
    </w:rPr>
  </w:style>
  <w:style w:type="paragraph" w:styleId="Caption">
    <w:name w:val="caption"/>
    <w:basedOn w:val="Normal"/>
    <w:next w:val="Normal"/>
    <w:uiPriority w:val="35"/>
    <w:unhideWhenUsed/>
    <w:qFormat/>
    <w:rsid w:val="00AB7B02"/>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1D20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15C52"/>
    <w:rPr>
      <w:rFonts w:asciiTheme="majorHAnsi" w:eastAsiaTheme="majorEastAsia" w:hAnsiTheme="majorHAnsi" w:cstheme="majorBidi"/>
      <w:color w:val="2F5496" w:themeColor="accent1" w:themeShade="BF"/>
      <w:sz w:val="26"/>
      <w:szCs w:val="26"/>
    </w:rPr>
  </w:style>
  <w:style w:type="table" w:styleId="ListTable3">
    <w:name w:val="List Table 3"/>
    <w:basedOn w:val="TableNormal"/>
    <w:uiPriority w:val="48"/>
    <w:rsid w:val="0006238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4Char">
    <w:name w:val="Heading 4 Char"/>
    <w:basedOn w:val="DefaultParagraphFont"/>
    <w:link w:val="Heading4"/>
    <w:uiPriority w:val="9"/>
    <w:semiHidden/>
    <w:rsid w:val="003E1DA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93519">
      <w:bodyDiv w:val="1"/>
      <w:marLeft w:val="0"/>
      <w:marRight w:val="0"/>
      <w:marTop w:val="0"/>
      <w:marBottom w:val="0"/>
      <w:divBdr>
        <w:top w:val="none" w:sz="0" w:space="0" w:color="auto"/>
        <w:left w:val="none" w:sz="0" w:space="0" w:color="auto"/>
        <w:bottom w:val="none" w:sz="0" w:space="0" w:color="auto"/>
        <w:right w:val="none" w:sz="0" w:space="0" w:color="auto"/>
      </w:divBdr>
    </w:div>
    <w:div w:id="120348905">
      <w:bodyDiv w:val="1"/>
      <w:marLeft w:val="0"/>
      <w:marRight w:val="0"/>
      <w:marTop w:val="0"/>
      <w:marBottom w:val="0"/>
      <w:divBdr>
        <w:top w:val="none" w:sz="0" w:space="0" w:color="auto"/>
        <w:left w:val="none" w:sz="0" w:space="0" w:color="auto"/>
        <w:bottom w:val="none" w:sz="0" w:space="0" w:color="auto"/>
        <w:right w:val="none" w:sz="0" w:space="0" w:color="auto"/>
      </w:divBdr>
    </w:div>
    <w:div w:id="127403177">
      <w:bodyDiv w:val="1"/>
      <w:marLeft w:val="0"/>
      <w:marRight w:val="0"/>
      <w:marTop w:val="0"/>
      <w:marBottom w:val="0"/>
      <w:divBdr>
        <w:top w:val="none" w:sz="0" w:space="0" w:color="auto"/>
        <w:left w:val="none" w:sz="0" w:space="0" w:color="auto"/>
        <w:bottom w:val="none" w:sz="0" w:space="0" w:color="auto"/>
        <w:right w:val="none" w:sz="0" w:space="0" w:color="auto"/>
      </w:divBdr>
    </w:div>
    <w:div w:id="146289306">
      <w:bodyDiv w:val="1"/>
      <w:marLeft w:val="0"/>
      <w:marRight w:val="0"/>
      <w:marTop w:val="0"/>
      <w:marBottom w:val="0"/>
      <w:divBdr>
        <w:top w:val="none" w:sz="0" w:space="0" w:color="auto"/>
        <w:left w:val="none" w:sz="0" w:space="0" w:color="auto"/>
        <w:bottom w:val="none" w:sz="0" w:space="0" w:color="auto"/>
        <w:right w:val="none" w:sz="0" w:space="0" w:color="auto"/>
      </w:divBdr>
    </w:div>
    <w:div w:id="178934985">
      <w:bodyDiv w:val="1"/>
      <w:marLeft w:val="0"/>
      <w:marRight w:val="0"/>
      <w:marTop w:val="0"/>
      <w:marBottom w:val="0"/>
      <w:divBdr>
        <w:top w:val="none" w:sz="0" w:space="0" w:color="auto"/>
        <w:left w:val="none" w:sz="0" w:space="0" w:color="auto"/>
        <w:bottom w:val="none" w:sz="0" w:space="0" w:color="auto"/>
        <w:right w:val="none" w:sz="0" w:space="0" w:color="auto"/>
      </w:divBdr>
    </w:div>
    <w:div w:id="308872775">
      <w:bodyDiv w:val="1"/>
      <w:marLeft w:val="0"/>
      <w:marRight w:val="0"/>
      <w:marTop w:val="0"/>
      <w:marBottom w:val="0"/>
      <w:divBdr>
        <w:top w:val="none" w:sz="0" w:space="0" w:color="auto"/>
        <w:left w:val="none" w:sz="0" w:space="0" w:color="auto"/>
        <w:bottom w:val="none" w:sz="0" w:space="0" w:color="auto"/>
        <w:right w:val="none" w:sz="0" w:space="0" w:color="auto"/>
      </w:divBdr>
    </w:div>
    <w:div w:id="385565730">
      <w:bodyDiv w:val="1"/>
      <w:marLeft w:val="0"/>
      <w:marRight w:val="0"/>
      <w:marTop w:val="0"/>
      <w:marBottom w:val="0"/>
      <w:divBdr>
        <w:top w:val="none" w:sz="0" w:space="0" w:color="auto"/>
        <w:left w:val="none" w:sz="0" w:space="0" w:color="auto"/>
        <w:bottom w:val="none" w:sz="0" w:space="0" w:color="auto"/>
        <w:right w:val="none" w:sz="0" w:space="0" w:color="auto"/>
      </w:divBdr>
    </w:div>
    <w:div w:id="399905219">
      <w:bodyDiv w:val="1"/>
      <w:marLeft w:val="0"/>
      <w:marRight w:val="0"/>
      <w:marTop w:val="0"/>
      <w:marBottom w:val="0"/>
      <w:divBdr>
        <w:top w:val="none" w:sz="0" w:space="0" w:color="auto"/>
        <w:left w:val="none" w:sz="0" w:space="0" w:color="auto"/>
        <w:bottom w:val="none" w:sz="0" w:space="0" w:color="auto"/>
        <w:right w:val="none" w:sz="0" w:space="0" w:color="auto"/>
      </w:divBdr>
    </w:div>
    <w:div w:id="410541060">
      <w:bodyDiv w:val="1"/>
      <w:marLeft w:val="0"/>
      <w:marRight w:val="0"/>
      <w:marTop w:val="0"/>
      <w:marBottom w:val="0"/>
      <w:divBdr>
        <w:top w:val="none" w:sz="0" w:space="0" w:color="auto"/>
        <w:left w:val="none" w:sz="0" w:space="0" w:color="auto"/>
        <w:bottom w:val="none" w:sz="0" w:space="0" w:color="auto"/>
        <w:right w:val="none" w:sz="0" w:space="0" w:color="auto"/>
      </w:divBdr>
    </w:div>
    <w:div w:id="420032094">
      <w:bodyDiv w:val="1"/>
      <w:marLeft w:val="0"/>
      <w:marRight w:val="0"/>
      <w:marTop w:val="0"/>
      <w:marBottom w:val="0"/>
      <w:divBdr>
        <w:top w:val="none" w:sz="0" w:space="0" w:color="auto"/>
        <w:left w:val="none" w:sz="0" w:space="0" w:color="auto"/>
        <w:bottom w:val="none" w:sz="0" w:space="0" w:color="auto"/>
        <w:right w:val="none" w:sz="0" w:space="0" w:color="auto"/>
      </w:divBdr>
    </w:div>
    <w:div w:id="443694061">
      <w:bodyDiv w:val="1"/>
      <w:marLeft w:val="0"/>
      <w:marRight w:val="0"/>
      <w:marTop w:val="0"/>
      <w:marBottom w:val="0"/>
      <w:divBdr>
        <w:top w:val="none" w:sz="0" w:space="0" w:color="auto"/>
        <w:left w:val="none" w:sz="0" w:space="0" w:color="auto"/>
        <w:bottom w:val="none" w:sz="0" w:space="0" w:color="auto"/>
        <w:right w:val="none" w:sz="0" w:space="0" w:color="auto"/>
      </w:divBdr>
    </w:div>
    <w:div w:id="518813327">
      <w:bodyDiv w:val="1"/>
      <w:marLeft w:val="0"/>
      <w:marRight w:val="0"/>
      <w:marTop w:val="0"/>
      <w:marBottom w:val="0"/>
      <w:divBdr>
        <w:top w:val="none" w:sz="0" w:space="0" w:color="auto"/>
        <w:left w:val="none" w:sz="0" w:space="0" w:color="auto"/>
        <w:bottom w:val="none" w:sz="0" w:space="0" w:color="auto"/>
        <w:right w:val="none" w:sz="0" w:space="0" w:color="auto"/>
      </w:divBdr>
    </w:div>
    <w:div w:id="545798588">
      <w:bodyDiv w:val="1"/>
      <w:marLeft w:val="0"/>
      <w:marRight w:val="0"/>
      <w:marTop w:val="0"/>
      <w:marBottom w:val="0"/>
      <w:divBdr>
        <w:top w:val="none" w:sz="0" w:space="0" w:color="auto"/>
        <w:left w:val="none" w:sz="0" w:space="0" w:color="auto"/>
        <w:bottom w:val="none" w:sz="0" w:space="0" w:color="auto"/>
        <w:right w:val="none" w:sz="0" w:space="0" w:color="auto"/>
      </w:divBdr>
    </w:div>
    <w:div w:id="599531366">
      <w:bodyDiv w:val="1"/>
      <w:marLeft w:val="0"/>
      <w:marRight w:val="0"/>
      <w:marTop w:val="0"/>
      <w:marBottom w:val="0"/>
      <w:divBdr>
        <w:top w:val="none" w:sz="0" w:space="0" w:color="auto"/>
        <w:left w:val="none" w:sz="0" w:space="0" w:color="auto"/>
        <w:bottom w:val="none" w:sz="0" w:space="0" w:color="auto"/>
        <w:right w:val="none" w:sz="0" w:space="0" w:color="auto"/>
      </w:divBdr>
    </w:div>
    <w:div w:id="613757343">
      <w:bodyDiv w:val="1"/>
      <w:marLeft w:val="0"/>
      <w:marRight w:val="0"/>
      <w:marTop w:val="0"/>
      <w:marBottom w:val="0"/>
      <w:divBdr>
        <w:top w:val="none" w:sz="0" w:space="0" w:color="auto"/>
        <w:left w:val="none" w:sz="0" w:space="0" w:color="auto"/>
        <w:bottom w:val="none" w:sz="0" w:space="0" w:color="auto"/>
        <w:right w:val="none" w:sz="0" w:space="0" w:color="auto"/>
      </w:divBdr>
    </w:div>
    <w:div w:id="645163006">
      <w:bodyDiv w:val="1"/>
      <w:marLeft w:val="0"/>
      <w:marRight w:val="0"/>
      <w:marTop w:val="0"/>
      <w:marBottom w:val="0"/>
      <w:divBdr>
        <w:top w:val="none" w:sz="0" w:space="0" w:color="auto"/>
        <w:left w:val="none" w:sz="0" w:space="0" w:color="auto"/>
        <w:bottom w:val="none" w:sz="0" w:space="0" w:color="auto"/>
        <w:right w:val="none" w:sz="0" w:space="0" w:color="auto"/>
      </w:divBdr>
    </w:div>
    <w:div w:id="654337514">
      <w:bodyDiv w:val="1"/>
      <w:marLeft w:val="0"/>
      <w:marRight w:val="0"/>
      <w:marTop w:val="0"/>
      <w:marBottom w:val="0"/>
      <w:divBdr>
        <w:top w:val="none" w:sz="0" w:space="0" w:color="auto"/>
        <w:left w:val="none" w:sz="0" w:space="0" w:color="auto"/>
        <w:bottom w:val="none" w:sz="0" w:space="0" w:color="auto"/>
        <w:right w:val="none" w:sz="0" w:space="0" w:color="auto"/>
      </w:divBdr>
    </w:div>
    <w:div w:id="683022129">
      <w:bodyDiv w:val="1"/>
      <w:marLeft w:val="0"/>
      <w:marRight w:val="0"/>
      <w:marTop w:val="0"/>
      <w:marBottom w:val="0"/>
      <w:divBdr>
        <w:top w:val="none" w:sz="0" w:space="0" w:color="auto"/>
        <w:left w:val="none" w:sz="0" w:space="0" w:color="auto"/>
        <w:bottom w:val="none" w:sz="0" w:space="0" w:color="auto"/>
        <w:right w:val="none" w:sz="0" w:space="0" w:color="auto"/>
      </w:divBdr>
    </w:div>
    <w:div w:id="699207655">
      <w:bodyDiv w:val="1"/>
      <w:marLeft w:val="0"/>
      <w:marRight w:val="0"/>
      <w:marTop w:val="0"/>
      <w:marBottom w:val="0"/>
      <w:divBdr>
        <w:top w:val="none" w:sz="0" w:space="0" w:color="auto"/>
        <w:left w:val="none" w:sz="0" w:space="0" w:color="auto"/>
        <w:bottom w:val="none" w:sz="0" w:space="0" w:color="auto"/>
        <w:right w:val="none" w:sz="0" w:space="0" w:color="auto"/>
      </w:divBdr>
      <w:divsChild>
        <w:div w:id="1905945074">
          <w:marLeft w:val="446"/>
          <w:marRight w:val="0"/>
          <w:marTop w:val="0"/>
          <w:marBottom w:val="0"/>
          <w:divBdr>
            <w:top w:val="none" w:sz="0" w:space="0" w:color="auto"/>
            <w:left w:val="none" w:sz="0" w:space="0" w:color="auto"/>
            <w:bottom w:val="none" w:sz="0" w:space="0" w:color="auto"/>
            <w:right w:val="none" w:sz="0" w:space="0" w:color="auto"/>
          </w:divBdr>
        </w:div>
        <w:div w:id="1141072131">
          <w:marLeft w:val="446"/>
          <w:marRight w:val="0"/>
          <w:marTop w:val="0"/>
          <w:marBottom w:val="0"/>
          <w:divBdr>
            <w:top w:val="none" w:sz="0" w:space="0" w:color="auto"/>
            <w:left w:val="none" w:sz="0" w:space="0" w:color="auto"/>
            <w:bottom w:val="none" w:sz="0" w:space="0" w:color="auto"/>
            <w:right w:val="none" w:sz="0" w:space="0" w:color="auto"/>
          </w:divBdr>
        </w:div>
        <w:div w:id="372464013">
          <w:marLeft w:val="446"/>
          <w:marRight w:val="0"/>
          <w:marTop w:val="0"/>
          <w:marBottom w:val="0"/>
          <w:divBdr>
            <w:top w:val="none" w:sz="0" w:space="0" w:color="auto"/>
            <w:left w:val="none" w:sz="0" w:space="0" w:color="auto"/>
            <w:bottom w:val="none" w:sz="0" w:space="0" w:color="auto"/>
            <w:right w:val="none" w:sz="0" w:space="0" w:color="auto"/>
          </w:divBdr>
        </w:div>
      </w:divsChild>
    </w:div>
    <w:div w:id="706417897">
      <w:bodyDiv w:val="1"/>
      <w:marLeft w:val="0"/>
      <w:marRight w:val="0"/>
      <w:marTop w:val="0"/>
      <w:marBottom w:val="0"/>
      <w:divBdr>
        <w:top w:val="none" w:sz="0" w:space="0" w:color="auto"/>
        <w:left w:val="none" w:sz="0" w:space="0" w:color="auto"/>
        <w:bottom w:val="none" w:sz="0" w:space="0" w:color="auto"/>
        <w:right w:val="none" w:sz="0" w:space="0" w:color="auto"/>
      </w:divBdr>
      <w:divsChild>
        <w:div w:id="1105226679">
          <w:marLeft w:val="446"/>
          <w:marRight w:val="0"/>
          <w:marTop w:val="0"/>
          <w:marBottom w:val="0"/>
          <w:divBdr>
            <w:top w:val="none" w:sz="0" w:space="0" w:color="auto"/>
            <w:left w:val="none" w:sz="0" w:space="0" w:color="auto"/>
            <w:bottom w:val="none" w:sz="0" w:space="0" w:color="auto"/>
            <w:right w:val="none" w:sz="0" w:space="0" w:color="auto"/>
          </w:divBdr>
        </w:div>
        <w:div w:id="1032533720">
          <w:marLeft w:val="446"/>
          <w:marRight w:val="0"/>
          <w:marTop w:val="0"/>
          <w:marBottom w:val="0"/>
          <w:divBdr>
            <w:top w:val="none" w:sz="0" w:space="0" w:color="auto"/>
            <w:left w:val="none" w:sz="0" w:space="0" w:color="auto"/>
            <w:bottom w:val="none" w:sz="0" w:space="0" w:color="auto"/>
            <w:right w:val="none" w:sz="0" w:space="0" w:color="auto"/>
          </w:divBdr>
        </w:div>
        <w:div w:id="656108670">
          <w:marLeft w:val="446"/>
          <w:marRight w:val="0"/>
          <w:marTop w:val="0"/>
          <w:marBottom w:val="0"/>
          <w:divBdr>
            <w:top w:val="none" w:sz="0" w:space="0" w:color="auto"/>
            <w:left w:val="none" w:sz="0" w:space="0" w:color="auto"/>
            <w:bottom w:val="none" w:sz="0" w:space="0" w:color="auto"/>
            <w:right w:val="none" w:sz="0" w:space="0" w:color="auto"/>
          </w:divBdr>
        </w:div>
        <w:div w:id="707803526">
          <w:marLeft w:val="446"/>
          <w:marRight w:val="0"/>
          <w:marTop w:val="0"/>
          <w:marBottom w:val="0"/>
          <w:divBdr>
            <w:top w:val="none" w:sz="0" w:space="0" w:color="auto"/>
            <w:left w:val="none" w:sz="0" w:space="0" w:color="auto"/>
            <w:bottom w:val="none" w:sz="0" w:space="0" w:color="auto"/>
            <w:right w:val="none" w:sz="0" w:space="0" w:color="auto"/>
          </w:divBdr>
        </w:div>
        <w:div w:id="2097745568">
          <w:marLeft w:val="446"/>
          <w:marRight w:val="0"/>
          <w:marTop w:val="0"/>
          <w:marBottom w:val="0"/>
          <w:divBdr>
            <w:top w:val="none" w:sz="0" w:space="0" w:color="auto"/>
            <w:left w:val="none" w:sz="0" w:space="0" w:color="auto"/>
            <w:bottom w:val="none" w:sz="0" w:space="0" w:color="auto"/>
            <w:right w:val="none" w:sz="0" w:space="0" w:color="auto"/>
          </w:divBdr>
        </w:div>
      </w:divsChild>
    </w:div>
    <w:div w:id="728261492">
      <w:bodyDiv w:val="1"/>
      <w:marLeft w:val="0"/>
      <w:marRight w:val="0"/>
      <w:marTop w:val="0"/>
      <w:marBottom w:val="0"/>
      <w:divBdr>
        <w:top w:val="none" w:sz="0" w:space="0" w:color="auto"/>
        <w:left w:val="none" w:sz="0" w:space="0" w:color="auto"/>
        <w:bottom w:val="none" w:sz="0" w:space="0" w:color="auto"/>
        <w:right w:val="none" w:sz="0" w:space="0" w:color="auto"/>
      </w:divBdr>
    </w:div>
    <w:div w:id="805856240">
      <w:bodyDiv w:val="1"/>
      <w:marLeft w:val="0"/>
      <w:marRight w:val="0"/>
      <w:marTop w:val="0"/>
      <w:marBottom w:val="0"/>
      <w:divBdr>
        <w:top w:val="none" w:sz="0" w:space="0" w:color="auto"/>
        <w:left w:val="none" w:sz="0" w:space="0" w:color="auto"/>
        <w:bottom w:val="none" w:sz="0" w:space="0" w:color="auto"/>
        <w:right w:val="none" w:sz="0" w:space="0" w:color="auto"/>
      </w:divBdr>
    </w:div>
    <w:div w:id="890844934">
      <w:bodyDiv w:val="1"/>
      <w:marLeft w:val="0"/>
      <w:marRight w:val="0"/>
      <w:marTop w:val="0"/>
      <w:marBottom w:val="0"/>
      <w:divBdr>
        <w:top w:val="none" w:sz="0" w:space="0" w:color="auto"/>
        <w:left w:val="none" w:sz="0" w:space="0" w:color="auto"/>
        <w:bottom w:val="none" w:sz="0" w:space="0" w:color="auto"/>
        <w:right w:val="none" w:sz="0" w:space="0" w:color="auto"/>
      </w:divBdr>
    </w:div>
    <w:div w:id="896159546">
      <w:bodyDiv w:val="1"/>
      <w:marLeft w:val="0"/>
      <w:marRight w:val="0"/>
      <w:marTop w:val="0"/>
      <w:marBottom w:val="0"/>
      <w:divBdr>
        <w:top w:val="none" w:sz="0" w:space="0" w:color="auto"/>
        <w:left w:val="none" w:sz="0" w:space="0" w:color="auto"/>
        <w:bottom w:val="none" w:sz="0" w:space="0" w:color="auto"/>
        <w:right w:val="none" w:sz="0" w:space="0" w:color="auto"/>
      </w:divBdr>
    </w:div>
    <w:div w:id="935483147">
      <w:bodyDiv w:val="1"/>
      <w:marLeft w:val="0"/>
      <w:marRight w:val="0"/>
      <w:marTop w:val="0"/>
      <w:marBottom w:val="0"/>
      <w:divBdr>
        <w:top w:val="none" w:sz="0" w:space="0" w:color="auto"/>
        <w:left w:val="none" w:sz="0" w:space="0" w:color="auto"/>
        <w:bottom w:val="none" w:sz="0" w:space="0" w:color="auto"/>
        <w:right w:val="none" w:sz="0" w:space="0" w:color="auto"/>
      </w:divBdr>
    </w:div>
    <w:div w:id="960651263">
      <w:bodyDiv w:val="1"/>
      <w:marLeft w:val="0"/>
      <w:marRight w:val="0"/>
      <w:marTop w:val="0"/>
      <w:marBottom w:val="0"/>
      <w:divBdr>
        <w:top w:val="none" w:sz="0" w:space="0" w:color="auto"/>
        <w:left w:val="none" w:sz="0" w:space="0" w:color="auto"/>
        <w:bottom w:val="none" w:sz="0" w:space="0" w:color="auto"/>
        <w:right w:val="none" w:sz="0" w:space="0" w:color="auto"/>
      </w:divBdr>
      <w:divsChild>
        <w:div w:id="408574039">
          <w:marLeft w:val="0"/>
          <w:marRight w:val="0"/>
          <w:marTop w:val="0"/>
          <w:marBottom w:val="150"/>
          <w:divBdr>
            <w:top w:val="none" w:sz="0" w:space="0" w:color="auto"/>
            <w:left w:val="none" w:sz="0" w:space="0" w:color="auto"/>
            <w:bottom w:val="none" w:sz="0" w:space="0" w:color="auto"/>
            <w:right w:val="none" w:sz="0" w:space="0" w:color="auto"/>
          </w:divBdr>
          <w:divsChild>
            <w:div w:id="668486895">
              <w:marLeft w:val="0"/>
              <w:marRight w:val="0"/>
              <w:marTop w:val="0"/>
              <w:marBottom w:val="0"/>
              <w:divBdr>
                <w:top w:val="none" w:sz="0" w:space="0" w:color="auto"/>
                <w:left w:val="none" w:sz="0" w:space="0" w:color="auto"/>
                <w:bottom w:val="none" w:sz="0" w:space="0" w:color="auto"/>
                <w:right w:val="none" w:sz="0" w:space="0" w:color="auto"/>
              </w:divBdr>
              <w:divsChild>
                <w:div w:id="3286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6972">
      <w:bodyDiv w:val="1"/>
      <w:marLeft w:val="0"/>
      <w:marRight w:val="0"/>
      <w:marTop w:val="0"/>
      <w:marBottom w:val="0"/>
      <w:divBdr>
        <w:top w:val="none" w:sz="0" w:space="0" w:color="auto"/>
        <w:left w:val="none" w:sz="0" w:space="0" w:color="auto"/>
        <w:bottom w:val="none" w:sz="0" w:space="0" w:color="auto"/>
        <w:right w:val="none" w:sz="0" w:space="0" w:color="auto"/>
      </w:divBdr>
    </w:div>
    <w:div w:id="1115253877">
      <w:bodyDiv w:val="1"/>
      <w:marLeft w:val="0"/>
      <w:marRight w:val="0"/>
      <w:marTop w:val="0"/>
      <w:marBottom w:val="0"/>
      <w:divBdr>
        <w:top w:val="none" w:sz="0" w:space="0" w:color="auto"/>
        <w:left w:val="none" w:sz="0" w:space="0" w:color="auto"/>
        <w:bottom w:val="none" w:sz="0" w:space="0" w:color="auto"/>
        <w:right w:val="none" w:sz="0" w:space="0" w:color="auto"/>
      </w:divBdr>
    </w:div>
    <w:div w:id="1141385529">
      <w:bodyDiv w:val="1"/>
      <w:marLeft w:val="0"/>
      <w:marRight w:val="0"/>
      <w:marTop w:val="0"/>
      <w:marBottom w:val="0"/>
      <w:divBdr>
        <w:top w:val="none" w:sz="0" w:space="0" w:color="auto"/>
        <w:left w:val="none" w:sz="0" w:space="0" w:color="auto"/>
        <w:bottom w:val="none" w:sz="0" w:space="0" w:color="auto"/>
        <w:right w:val="none" w:sz="0" w:space="0" w:color="auto"/>
      </w:divBdr>
    </w:div>
    <w:div w:id="1146512127">
      <w:bodyDiv w:val="1"/>
      <w:marLeft w:val="0"/>
      <w:marRight w:val="0"/>
      <w:marTop w:val="0"/>
      <w:marBottom w:val="0"/>
      <w:divBdr>
        <w:top w:val="none" w:sz="0" w:space="0" w:color="auto"/>
        <w:left w:val="none" w:sz="0" w:space="0" w:color="auto"/>
        <w:bottom w:val="none" w:sz="0" w:space="0" w:color="auto"/>
        <w:right w:val="none" w:sz="0" w:space="0" w:color="auto"/>
      </w:divBdr>
    </w:div>
    <w:div w:id="1165589439">
      <w:bodyDiv w:val="1"/>
      <w:marLeft w:val="0"/>
      <w:marRight w:val="0"/>
      <w:marTop w:val="0"/>
      <w:marBottom w:val="0"/>
      <w:divBdr>
        <w:top w:val="none" w:sz="0" w:space="0" w:color="auto"/>
        <w:left w:val="none" w:sz="0" w:space="0" w:color="auto"/>
        <w:bottom w:val="none" w:sz="0" w:space="0" w:color="auto"/>
        <w:right w:val="none" w:sz="0" w:space="0" w:color="auto"/>
      </w:divBdr>
    </w:div>
    <w:div w:id="1191651877">
      <w:bodyDiv w:val="1"/>
      <w:marLeft w:val="0"/>
      <w:marRight w:val="0"/>
      <w:marTop w:val="0"/>
      <w:marBottom w:val="0"/>
      <w:divBdr>
        <w:top w:val="none" w:sz="0" w:space="0" w:color="auto"/>
        <w:left w:val="none" w:sz="0" w:space="0" w:color="auto"/>
        <w:bottom w:val="none" w:sz="0" w:space="0" w:color="auto"/>
        <w:right w:val="none" w:sz="0" w:space="0" w:color="auto"/>
      </w:divBdr>
    </w:div>
    <w:div w:id="1235553406">
      <w:bodyDiv w:val="1"/>
      <w:marLeft w:val="0"/>
      <w:marRight w:val="0"/>
      <w:marTop w:val="0"/>
      <w:marBottom w:val="0"/>
      <w:divBdr>
        <w:top w:val="none" w:sz="0" w:space="0" w:color="auto"/>
        <w:left w:val="none" w:sz="0" w:space="0" w:color="auto"/>
        <w:bottom w:val="none" w:sz="0" w:space="0" w:color="auto"/>
        <w:right w:val="none" w:sz="0" w:space="0" w:color="auto"/>
      </w:divBdr>
    </w:div>
    <w:div w:id="1292516816">
      <w:bodyDiv w:val="1"/>
      <w:marLeft w:val="0"/>
      <w:marRight w:val="0"/>
      <w:marTop w:val="0"/>
      <w:marBottom w:val="0"/>
      <w:divBdr>
        <w:top w:val="none" w:sz="0" w:space="0" w:color="auto"/>
        <w:left w:val="none" w:sz="0" w:space="0" w:color="auto"/>
        <w:bottom w:val="none" w:sz="0" w:space="0" w:color="auto"/>
        <w:right w:val="none" w:sz="0" w:space="0" w:color="auto"/>
      </w:divBdr>
    </w:div>
    <w:div w:id="1368335228">
      <w:bodyDiv w:val="1"/>
      <w:marLeft w:val="0"/>
      <w:marRight w:val="0"/>
      <w:marTop w:val="0"/>
      <w:marBottom w:val="0"/>
      <w:divBdr>
        <w:top w:val="none" w:sz="0" w:space="0" w:color="auto"/>
        <w:left w:val="none" w:sz="0" w:space="0" w:color="auto"/>
        <w:bottom w:val="none" w:sz="0" w:space="0" w:color="auto"/>
        <w:right w:val="none" w:sz="0" w:space="0" w:color="auto"/>
      </w:divBdr>
    </w:div>
    <w:div w:id="1436945152">
      <w:bodyDiv w:val="1"/>
      <w:marLeft w:val="0"/>
      <w:marRight w:val="0"/>
      <w:marTop w:val="0"/>
      <w:marBottom w:val="0"/>
      <w:divBdr>
        <w:top w:val="none" w:sz="0" w:space="0" w:color="auto"/>
        <w:left w:val="none" w:sz="0" w:space="0" w:color="auto"/>
        <w:bottom w:val="none" w:sz="0" w:space="0" w:color="auto"/>
        <w:right w:val="none" w:sz="0" w:space="0" w:color="auto"/>
      </w:divBdr>
    </w:div>
    <w:div w:id="1487624836">
      <w:bodyDiv w:val="1"/>
      <w:marLeft w:val="0"/>
      <w:marRight w:val="0"/>
      <w:marTop w:val="0"/>
      <w:marBottom w:val="0"/>
      <w:divBdr>
        <w:top w:val="none" w:sz="0" w:space="0" w:color="auto"/>
        <w:left w:val="none" w:sz="0" w:space="0" w:color="auto"/>
        <w:bottom w:val="none" w:sz="0" w:space="0" w:color="auto"/>
        <w:right w:val="none" w:sz="0" w:space="0" w:color="auto"/>
      </w:divBdr>
      <w:divsChild>
        <w:div w:id="318851300">
          <w:marLeft w:val="0"/>
          <w:marRight w:val="0"/>
          <w:marTop w:val="0"/>
          <w:marBottom w:val="150"/>
          <w:divBdr>
            <w:top w:val="none" w:sz="0" w:space="0" w:color="auto"/>
            <w:left w:val="none" w:sz="0" w:space="0" w:color="auto"/>
            <w:bottom w:val="none" w:sz="0" w:space="0" w:color="auto"/>
            <w:right w:val="none" w:sz="0" w:space="0" w:color="auto"/>
          </w:divBdr>
          <w:divsChild>
            <w:div w:id="1536232913">
              <w:marLeft w:val="0"/>
              <w:marRight w:val="0"/>
              <w:marTop w:val="0"/>
              <w:marBottom w:val="0"/>
              <w:divBdr>
                <w:top w:val="none" w:sz="0" w:space="0" w:color="auto"/>
                <w:left w:val="none" w:sz="0" w:space="0" w:color="auto"/>
                <w:bottom w:val="none" w:sz="0" w:space="0" w:color="auto"/>
                <w:right w:val="none" w:sz="0" w:space="0" w:color="auto"/>
              </w:divBdr>
              <w:divsChild>
                <w:div w:id="7519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946111">
      <w:bodyDiv w:val="1"/>
      <w:marLeft w:val="0"/>
      <w:marRight w:val="0"/>
      <w:marTop w:val="0"/>
      <w:marBottom w:val="0"/>
      <w:divBdr>
        <w:top w:val="none" w:sz="0" w:space="0" w:color="auto"/>
        <w:left w:val="none" w:sz="0" w:space="0" w:color="auto"/>
        <w:bottom w:val="none" w:sz="0" w:space="0" w:color="auto"/>
        <w:right w:val="none" w:sz="0" w:space="0" w:color="auto"/>
      </w:divBdr>
    </w:div>
    <w:div w:id="1586383553">
      <w:bodyDiv w:val="1"/>
      <w:marLeft w:val="0"/>
      <w:marRight w:val="0"/>
      <w:marTop w:val="0"/>
      <w:marBottom w:val="0"/>
      <w:divBdr>
        <w:top w:val="none" w:sz="0" w:space="0" w:color="auto"/>
        <w:left w:val="none" w:sz="0" w:space="0" w:color="auto"/>
        <w:bottom w:val="none" w:sz="0" w:space="0" w:color="auto"/>
        <w:right w:val="none" w:sz="0" w:space="0" w:color="auto"/>
      </w:divBdr>
    </w:div>
    <w:div w:id="1612545840">
      <w:bodyDiv w:val="1"/>
      <w:marLeft w:val="0"/>
      <w:marRight w:val="0"/>
      <w:marTop w:val="0"/>
      <w:marBottom w:val="0"/>
      <w:divBdr>
        <w:top w:val="none" w:sz="0" w:space="0" w:color="auto"/>
        <w:left w:val="none" w:sz="0" w:space="0" w:color="auto"/>
        <w:bottom w:val="none" w:sz="0" w:space="0" w:color="auto"/>
        <w:right w:val="none" w:sz="0" w:space="0" w:color="auto"/>
      </w:divBdr>
    </w:div>
    <w:div w:id="1661888512">
      <w:bodyDiv w:val="1"/>
      <w:marLeft w:val="0"/>
      <w:marRight w:val="0"/>
      <w:marTop w:val="0"/>
      <w:marBottom w:val="0"/>
      <w:divBdr>
        <w:top w:val="none" w:sz="0" w:space="0" w:color="auto"/>
        <w:left w:val="none" w:sz="0" w:space="0" w:color="auto"/>
        <w:bottom w:val="none" w:sz="0" w:space="0" w:color="auto"/>
        <w:right w:val="none" w:sz="0" w:space="0" w:color="auto"/>
      </w:divBdr>
    </w:div>
    <w:div w:id="1667052889">
      <w:bodyDiv w:val="1"/>
      <w:marLeft w:val="0"/>
      <w:marRight w:val="0"/>
      <w:marTop w:val="0"/>
      <w:marBottom w:val="0"/>
      <w:divBdr>
        <w:top w:val="none" w:sz="0" w:space="0" w:color="auto"/>
        <w:left w:val="none" w:sz="0" w:space="0" w:color="auto"/>
        <w:bottom w:val="none" w:sz="0" w:space="0" w:color="auto"/>
        <w:right w:val="none" w:sz="0" w:space="0" w:color="auto"/>
      </w:divBdr>
    </w:div>
    <w:div w:id="1708288321">
      <w:bodyDiv w:val="1"/>
      <w:marLeft w:val="0"/>
      <w:marRight w:val="0"/>
      <w:marTop w:val="0"/>
      <w:marBottom w:val="0"/>
      <w:divBdr>
        <w:top w:val="none" w:sz="0" w:space="0" w:color="auto"/>
        <w:left w:val="none" w:sz="0" w:space="0" w:color="auto"/>
        <w:bottom w:val="none" w:sz="0" w:space="0" w:color="auto"/>
        <w:right w:val="none" w:sz="0" w:space="0" w:color="auto"/>
      </w:divBdr>
    </w:div>
    <w:div w:id="1709842690">
      <w:bodyDiv w:val="1"/>
      <w:marLeft w:val="0"/>
      <w:marRight w:val="0"/>
      <w:marTop w:val="0"/>
      <w:marBottom w:val="0"/>
      <w:divBdr>
        <w:top w:val="none" w:sz="0" w:space="0" w:color="auto"/>
        <w:left w:val="none" w:sz="0" w:space="0" w:color="auto"/>
        <w:bottom w:val="none" w:sz="0" w:space="0" w:color="auto"/>
        <w:right w:val="none" w:sz="0" w:space="0" w:color="auto"/>
      </w:divBdr>
    </w:div>
    <w:div w:id="1729449708">
      <w:bodyDiv w:val="1"/>
      <w:marLeft w:val="0"/>
      <w:marRight w:val="0"/>
      <w:marTop w:val="0"/>
      <w:marBottom w:val="0"/>
      <w:divBdr>
        <w:top w:val="none" w:sz="0" w:space="0" w:color="auto"/>
        <w:left w:val="none" w:sz="0" w:space="0" w:color="auto"/>
        <w:bottom w:val="none" w:sz="0" w:space="0" w:color="auto"/>
        <w:right w:val="none" w:sz="0" w:space="0" w:color="auto"/>
      </w:divBdr>
    </w:div>
    <w:div w:id="1753088518">
      <w:bodyDiv w:val="1"/>
      <w:marLeft w:val="0"/>
      <w:marRight w:val="0"/>
      <w:marTop w:val="0"/>
      <w:marBottom w:val="0"/>
      <w:divBdr>
        <w:top w:val="none" w:sz="0" w:space="0" w:color="auto"/>
        <w:left w:val="none" w:sz="0" w:space="0" w:color="auto"/>
        <w:bottom w:val="none" w:sz="0" w:space="0" w:color="auto"/>
        <w:right w:val="none" w:sz="0" w:space="0" w:color="auto"/>
      </w:divBdr>
    </w:div>
    <w:div w:id="1781560678">
      <w:bodyDiv w:val="1"/>
      <w:marLeft w:val="0"/>
      <w:marRight w:val="0"/>
      <w:marTop w:val="0"/>
      <w:marBottom w:val="0"/>
      <w:divBdr>
        <w:top w:val="none" w:sz="0" w:space="0" w:color="auto"/>
        <w:left w:val="none" w:sz="0" w:space="0" w:color="auto"/>
        <w:bottom w:val="none" w:sz="0" w:space="0" w:color="auto"/>
        <w:right w:val="none" w:sz="0" w:space="0" w:color="auto"/>
      </w:divBdr>
    </w:div>
    <w:div w:id="1787774853">
      <w:bodyDiv w:val="1"/>
      <w:marLeft w:val="0"/>
      <w:marRight w:val="0"/>
      <w:marTop w:val="0"/>
      <w:marBottom w:val="0"/>
      <w:divBdr>
        <w:top w:val="none" w:sz="0" w:space="0" w:color="auto"/>
        <w:left w:val="none" w:sz="0" w:space="0" w:color="auto"/>
        <w:bottom w:val="none" w:sz="0" w:space="0" w:color="auto"/>
        <w:right w:val="none" w:sz="0" w:space="0" w:color="auto"/>
      </w:divBdr>
    </w:div>
    <w:div w:id="1868984878">
      <w:bodyDiv w:val="1"/>
      <w:marLeft w:val="0"/>
      <w:marRight w:val="0"/>
      <w:marTop w:val="0"/>
      <w:marBottom w:val="0"/>
      <w:divBdr>
        <w:top w:val="none" w:sz="0" w:space="0" w:color="auto"/>
        <w:left w:val="none" w:sz="0" w:space="0" w:color="auto"/>
        <w:bottom w:val="none" w:sz="0" w:space="0" w:color="auto"/>
        <w:right w:val="none" w:sz="0" w:space="0" w:color="auto"/>
      </w:divBdr>
    </w:div>
    <w:div w:id="1883395126">
      <w:bodyDiv w:val="1"/>
      <w:marLeft w:val="0"/>
      <w:marRight w:val="0"/>
      <w:marTop w:val="0"/>
      <w:marBottom w:val="0"/>
      <w:divBdr>
        <w:top w:val="none" w:sz="0" w:space="0" w:color="auto"/>
        <w:left w:val="none" w:sz="0" w:space="0" w:color="auto"/>
        <w:bottom w:val="none" w:sz="0" w:space="0" w:color="auto"/>
        <w:right w:val="none" w:sz="0" w:space="0" w:color="auto"/>
      </w:divBdr>
    </w:div>
    <w:div w:id="1895461199">
      <w:bodyDiv w:val="1"/>
      <w:marLeft w:val="0"/>
      <w:marRight w:val="0"/>
      <w:marTop w:val="0"/>
      <w:marBottom w:val="0"/>
      <w:divBdr>
        <w:top w:val="none" w:sz="0" w:space="0" w:color="auto"/>
        <w:left w:val="none" w:sz="0" w:space="0" w:color="auto"/>
        <w:bottom w:val="none" w:sz="0" w:space="0" w:color="auto"/>
        <w:right w:val="none" w:sz="0" w:space="0" w:color="auto"/>
      </w:divBdr>
    </w:div>
    <w:div w:id="1981612331">
      <w:bodyDiv w:val="1"/>
      <w:marLeft w:val="0"/>
      <w:marRight w:val="0"/>
      <w:marTop w:val="0"/>
      <w:marBottom w:val="0"/>
      <w:divBdr>
        <w:top w:val="none" w:sz="0" w:space="0" w:color="auto"/>
        <w:left w:val="none" w:sz="0" w:space="0" w:color="auto"/>
        <w:bottom w:val="none" w:sz="0" w:space="0" w:color="auto"/>
        <w:right w:val="none" w:sz="0" w:space="0" w:color="auto"/>
      </w:divBdr>
    </w:div>
    <w:div w:id="2027822180">
      <w:bodyDiv w:val="1"/>
      <w:marLeft w:val="0"/>
      <w:marRight w:val="0"/>
      <w:marTop w:val="0"/>
      <w:marBottom w:val="0"/>
      <w:divBdr>
        <w:top w:val="none" w:sz="0" w:space="0" w:color="auto"/>
        <w:left w:val="none" w:sz="0" w:space="0" w:color="auto"/>
        <w:bottom w:val="none" w:sz="0" w:space="0" w:color="auto"/>
        <w:right w:val="none" w:sz="0" w:space="0" w:color="auto"/>
      </w:divBdr>
    </w:div>
    <w:div w:id="214037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eyajoshi@mobilitynotes.com?subject=Interest%20in%20Trump%20impact%20on%20transport%20tech/policies"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hyperlink" Target="https://conferences.emissionsanalytics.com/tyres-us25/index.html"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sae.org/attend/government-indust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news.com/article/trump-duffy-cabinet-transportation-secretary-c465bbc516b5f898233f86bee31a7a45" TargetMode="External"/><Relationship Id="rId24" Type="http://schemas.openxmlformats.org/officeDocument/2006/relationships/hyperlink" Target="https://northvolt.com/articles/chapter11/" TargetMode="External"/><Relationship Id="rId32" Type="http://schemas.openxmlformats.org/officeDocument/2006/relationships/hyperlink" Target="https://wcx.sae.org/" TargetMode="External"/><Relationship Id="rId37" Type="http://schemas.openxmlformats.org/officeDocument/2006/relationships/image" Target="media/image10.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transportationenergy.org/research/reports/e-fuels-evaluating-the-viability-of-commercially-deploying-e-fuels-in-road-transport/" TargetMode="External"/><Relationship Id="rId23" Type="http://schemas.openxmlformats.org/officeDocument/2006/relationships/image" Target="media/image8.png"/><Relationship Id="rId28" Type="http://schemas.openxmlformats.org/officeDocument/2006/relationships/hyperlink" Target="https://www.uber.com/newsroom/uber-yacht/" TargetMode="External"/><Relationship Id="rId36" Type="http://schemas.openxmlformats.org/officeDocument/2006/relationships/hyperlink" Target="https://www.sae-na.it/index.php" TargetMode="External"/><Relationship Id="rId10" Type="http://schemas.openxmlformats.org/officeDocument/2006/relationships/hyperlink" Target="https://www.dw.com/en/new-trump-administration-zeldin-in-charge-of-environmental-protection-all-you-need-to-know/a-70773017" TargetMode="External"/><Relationship Id="rId19" Type="http://schemas.openxmlformats.org/officeDocument/2006/relationships/hyperlink" Target="https://onlinelibrary.wiley.com/doi/10.1111/jiec.13594" TargetMode="External"/><Relationship Id="rId31" Type="http://schemas.openxmlformats.org/officeDocument/2006/relationships/hyperlink" Target="https://tmcannual.trucking.org/"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mobilitynotes.com/pm-e-drive-a-billion-dollar-package-for-electrification-in-india/" TargetMode="External"/><Relationship Id="rId27" Type="http://schemas.openxmlformats.org/officeDocument/2006/relationships/hyperlink" Target="https://www.business-standard.com/india-news/what-is-uber-shikara-the-new-transport-service-in-srinagar-s-dal-lake-124120300336_1.html" TargetMode="External"/><Relationship Id="rId30" Type="http://schemas.openxmlformats.org/officeDocument/2006/relationships/hyperlink" Target="https://conferences.emissionsanalytics.com/tyres-eu25/" TargetMode="External"/><Relationship Id="rId35" Type="http://schemas.openxmlformats.org/officeDocument/2006/relationships/hyperlink" Target="https://www.sae.org/attend/heavy-duty-sustainable-transport-symposium" TargetMode="External"/><Relationship Id="rId43" Type="http://schemas.openxmlformats.org/officeDocument/2006/relationships/header" Target="header3.xml"/><Relationship Id="rId8" Type="http://schemas.openxmlformats.org/officeDocument/2006/relationships/hyperlink" Target="https://mobilitynotes.com/home/newsletters/"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epa.gov/system/files/documents/2024-11/420s24001.pdf" TargetMode="External"/><Relationship Id="rId25" Type="http://schemas.openxmlformats.org/officeDocument/2006/relationships/hyperlink" Target="https://www.cleantrucking.com/hydrogen/article/15704801/nikola-tre-fcev-owner-reveals-troubling-issues-with-early-adoption" TargetMode="External"/><Relationship Id="rId33" Type="http://schemas.openxmlformats.org/officeDocument/2006/relationships/hyperlink" Target="https://crcao.org/35th-crc-real-world-emissions-workshop/" TargetMode="External"/><Relationship Id="rId38" Type="http://schemas.openxmlformats.org/officeDocument/2006/relationships/hyperlink" Target="mailto:ameyajoshi@mobilitynotes.com" TargetMode="External"/><Relationship Id="rId46" Type="http://schemas.openxmlformats.org/officeDocument/2006/relationships/theme" Target="theme/theme1.xml"/><Relationship Id="rId20" Type="http://schemas.openxmlformats.org/officeDocument/2006/relationships/hyperlink" Target="https://driveelectric.gov/news/universal-plug-and-charge" TargetMode="External"/><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mobilitynot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53099</TotalTime>
  <Pages>5</Pages>
  <Words>1404</Words>
  <Characters>8007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Joshi, Ameya</dc:creator>
  <cp:keywords>Non-Corning</cp:keywords>
  <dc:description/>
  <cp:lastModifiedBy>Ameya Joshi</cp:lastModifiedBy>
  <cp:revision>369</cp:revision>
  <cp:lastPrinted>2024-11-05T04:42:00Z</cp:lastPrinted>
  <dcterms:created xsi:type="dcterms:W3CDTF">2023-10-31T14:52:00Z</dcterms:created>
  <dcterms:modified xsi:type="dcterms:W3CDTF">2024-12-07T14:44:00Z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0e20c7e7-4f86-4cad-9ec3-df1ca70895f1</vt:lpwstr>
  </property>
  <property fmtid="{D5CDD505-2E9C-101B-9397-08002B2CF9AE}" pid="3" name="CorningConfigurationVersion">
    <vt:lpwstr>3.0.11.5.10EN-SL</vt:lpwstr>
  </property>
  <property fmtid="{D5CDD505-2E9C-101B-9397-08002B2CF9AE}" pid="4" name="CCTCode">
    <vt:lpwstr>NC</vt:lpwstr>
  </property>
  <property fmtid="{D5CDD505-2E9C-101B-9397-08002B2CF9AE}" pid="5" name="CorningFullClassification">
    <vt:lpwstr>Non-Corning</vt:lpwstr>
  </property>
  <property fmtid="{D5CDD505-2E9C-101B-9397-08002B2CF9AE}" pid="6" name="CRCCode">
    <vt:lpwstr/>
  </property>
  <property fmtid="{D5CDD505-2E9C-101B-9397-08002B2CF9AE}" pid="7" name="Classification">
    <vt:lpwstr>Non-Corning</vt:lpwstr>
  </property>
  <property fmtid="{D5CDD505-2E9C-101B-9397-08002B2CF9AE}" pid="8" name="LabelExtension">
    <vt:lpwstr>None</vt:lpwstr>
  </property>
  <property fmtid="{D5CDD505-2E9C-101B-9397-08002B2CF9AE}" pid="9" name="DisplayOptionalMarkingLanguage">
    <vt:lpwstr>None</vt:lpwstr>
  </property>
  <property fmtid="{D5CDD505-2E9C-101B-9397-08002B2CF9AE}" pid="10" name="MarkingOption">
    <vt:lpwstr>Automatic</vt:lpwstr>
  </property>
  <property fmtid="{D5CDD505-2E9C-101B-9397-08002B2CF9AE}" pid="11" name="CORNINGClassification">
    <vt:lpwstr>Non-Corning</vt:lpwstr>
  </property>
  <property fmtid="{D5CDD505-2E9C-101B-9397-08002B2CF9AE}" pid="12" name="CORNINGLabelExtension">
    <vt:lpwstr>None</vt:lpwstr>
  </property>
  <property fmtid="{D5CDD505-2E9C-101B-9397-08002B2CF9AE}" pid="13" name="CORNINGDisplayOptionalMarkingLanguage">
    <vt:lpwstr>None</vt:lpwstr>
  </property>
  <property fmtid="{D5CDD505-2E9C-101B-9397-08002B2CF9AE}" pid="14" name="MSIP_Label_4b9664e8-5bac-43dd-9fd7-fd5d06fe239a_Enabled">
    <vt:lpwstr>true</vt:lpwstr>
  </property>
  <property fmtid="{D5CDD505-2E9C-101B-9397-08002B2CF9AE}" pid="15" name="MSIP_Label_4b9664e8-5bac-43dd-9fd7-fd5d06fe239a_SetDate">
    <vt:lpwstr>2023-02-01T03:52:11Z</vt:lpwstr>
  </property>
  <property fmtid="{D5CDD505-2E9C-101B-9397-08002B2CF9AE}" pid="16" name="MSIP_Label_4b9664e8-5bac-43dd-9fd7-fd5d06fe239a_Method">
    <vt:lpwstr>Privileged</vt:lpwstr>
  </property>
  <property fmtid="{D5CDD505-2E9C-101B-9397-08002B2CF9AE}" pid="17" name="MSIP_Label_4b9664e8-5bac-43dd-9fd7-fd5d06fe239a_Name">
    <vt:lpwstr>Non-Corning</vt:lpwstr>
  </property>
  <property fmtid="{D5CDD505-2E9C-101B-9397-08002B2CF9AE}" pid="18" name="MSIP_Label_4b9664e8-5bac-43dd-9fd7-fd5d06fe239a_SiteId">
    <vt:lpwstr>b36a1e05-4a62-442b-83cf-dbdd6d7810e4</vt:lpwstr>
  </property>
  <property fmtid="{D5CDD505-2E9C-101B-9397-08002B2CF9AE}" pid="19" name="MSIP_Label_4b9664e8-5bac-43dd-9fd7-fd5d06fe239a_ActionId">
    <vt:lpwstr>58a4d5f2-e2fc-4ea6-88d8-774b069cb408</vt:lpwstr>
  </property>
  <property fmtid="{D5CDD505-2E9C-101B-9397-08002B2CF9AE}" pid="20" name="MSIP_Label_4b9664e8-5bac-43dd-9fd7-fd5d06fe239a_ContentBits">
    <vt:lpwstr>0</vt:lpwstr>
  </property>
</Properties>
</file>